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F333A" w14:paraId="01F4599F" w14:textId="77777777">
        <w:trPr>
          <w:trHeight w:val="20"/>
          <w:jc w:val="center"/>
        </w:trPr>
        <w:tc>
          <w:tcPr>
            <w:tcW w:w="1186" w:type="pct"/>
          </w:tcPr>
          <w:p w14:paraId="70305AE9" w14:textId="77777777" w:rsidR="004F333A" w:rsidRDefault="00A019E6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A1C7D02" w14:textId="77777777" w:rsidR="004F333A" w:rsidRDefault="00A019E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Probability and Statistics</w:t>
            </w:r>
          </w:p>
        </w:tc>
      </w:tr>
      <w:tr w:rsidR="004F333A" w14:paraId="49FED671" w14:textId="77777777">
        <w:trPr>
          <w:trHeight w:val="20"/>
          <w:jc w:val="center"/>
        </w:trPr>
        <w:tc>
          <w:tcPr>
            <w:tcW w:w="1186" w:type="pct"/>
          </w:tcPr>
          <w:p w14:paraId="161EDC77" w14:textId="77777777" w:rsidR="004F333A" w:rsidRDefault="00A019E6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8FC8172" w14:textId="77777777" w:rsidR="004F333A" w:rsidRDefault="0015124B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5124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Ms_AJPAS_156210</w:t>
            </w:r>
          </w:p>
        </w:tc>
      </w:tr>
      <w:tr w:rsidR="004F333A" w14:paraId="7DD79C71" w14:textId="77777777">
        <w:trPr>
          <w:trHeight w:val="20"/>
          <w:jc w:val="center"/>
        </w:trPr>
        <w:tc>
          <w:tcPr>
            <w:tcW w:w="1186" w:type="pct"/>
          </w:tcPr>
          <w:p w14:paraId="507599B2" w14:textId="77777777" w:rsidR="004F333A" w:rsidRDefault="00A019E6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A962A0A" w14:textId="77777777" w:rsidR="004F333A" w:rsidRDefault="0015124B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5124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Uncertainty-Calibrated Decision Thresholds in Bayesian AI Systems: A Governance-Oriented Framework</w:t>
            </w:r>
          </w:p>
        </w:tc>
      </w:tr>
      <w:tr w:rsidR="004F333A" w14:paraId="64F9452B" w14:textId="77777777">
        <w:trPr>
          <w:trHeight w:val="20"/>
          <w:jc w:val="center"/>
        </w:trPr>
        <w:tc>
          <w:tcPr>
            <w:tcW w:w="1186" w:type="pct"/>
          </w:tcPr>
          <w:p w14:paraId="5399A0F2" w14:textId="77777777" w:rsidR="004F333A" w:rsidRDefault="00A019E6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7C05488" w14:textId="77777777" w:rsidR="004F333A" w:rsidRDefault="00A019E6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877BF79" w14:textId="77777777" w:rsidR="004F333A" w:rsidRDefault="004F333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9DF7603" w14:textId="77777777" w:rsidR="004F333A" w:rsidRDefault="004F333A">
      <w:pPr>
        <w:pStyle w:val="a4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CBF2071" w14:textId="77777777" w:rsidR="004F333A" w:rsidRDefault="004F333A">
      <w:pPr>
        <w:pStyle w:val="a4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CFB2E7B" w14:textId="77777777" w:rsidR="004F333A" w:rsidRDefault="004F333A">
      <w:pPr>
        <w:pStyle w:val="a4"/>
        <w:rPr>
          <w:rFonts w:ascii="Times New Roman" w:hAnsi="Times New Roman"/>
          <w:sz w:val="22"/>
          <w:szCs w:val="20"/>
          <w:lang w:val="en-GB"/>
        </w:rPr>
      </w:pPr>
    </w:p>
    <w:p w14:paraId="0B32F130" w14:textId="77777777" w:rsidR="004F333A" w:rsidRDefault="004F333A">
      <w:pPr>
        <w:pStyle w:val="a4"/>
        <w:rPr>
          <w:rFonts w:ascii="Times New Roman" w:hAnsi="Times New Roman"/>
          <w:sz w:val="22"/>
          <w:szCs w:val="20"/>
          <w:lang w:val="en-GB"/>
        </w:rPr>
      </w:pPr>
    </w:p>
    <w:p w14:paraId="3C5B835F" w14:textId="77777777" w:rsidR="004F333A" w:rsidRDefault="00A019E6">
      <w:pPr>
        <w:pStyle w:val="a4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DCBB18D" w14:textId="77777777" w:rsidR="004F333A" w:rsidRDefault="004F333A">
      <w:pPr>
        <w:pStyle w:val="a4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F333A" w14:paraId="09C42C17" w14:textId="77777777">
        <w:trPr>
          <w:trHeight w:val="20"/>
          <w:jc w:val="center"/>
        </w:trPr>
        <w:tc>
          <w:tcPr>
            <w:tcW w:w="1789" w:type="pct"/>
            <w:noWrap/>
          </w:tcPr>
          <w:p w14:paraId="2A672020" w14:textId="77777777" w:rsidR="004F333A" w:rsidRDefault="004F333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148446A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C7579B6" w14:textId="77777777" w:rsidR="004F333A" w:rsidRDefault="00A019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1CB27D7" w14:textId="77777777" w:rsidR="004F333A" w:rsidRDefault="004F333A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01F22440" w14:textId="77777777">
        <w:trPr>
          <w:trHeight w:val="20"/>
          <w:jc w:val="center"/>
        </w:trPr>
        <w:tc>
          <w:tcPr>
            <w:tcW w:w="1789" w:type="pct"/>
            <w:noWrap/>
          </w:tcPr>
          <w:p w14:paraId="45DC1EAF" w14:textId="77777777" w:rsidR="004F333A" w:rsidRDefault="00A019E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891FF7C" w14:textId="739ABEB3" w:rsidR="004F333A" w:rsidRDefault="007910E4">
            <w:pPr>
              <w:pStyle w:val="a7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72FA6">
              <w:t xml:space="preserve">The proposed framework </w:t>
            </w:r>
            <w:r w:rsidRPr="00F72FA6">
              <w:rPr>
                <w:b/>
                <w:bCs/>
              </w:rPr>
              <w:t>Bayesian Epistemic Zoning (BEZ)</w:t>
            </w:r>
            <w:r>
              <w:rPr>
                <w:b/>
                <w:bCs/>
              </w:rPr>
              <w:t xml:space="preserve"> </w:t>
            </w:r>
            <w:r w:rsidRPr="00F72FA6">
              <w:t xml:space="preserve">is model-agnostic, computationally lightweight, and compatible with standard Bayesian workflows. </w:t>
            </w:r>
          </w:p>
        </w:tc>
        <w:tc>
          <w:tcPr>
            <w:tcW w:w="1367" w:type="pct"/>
          </w:tcPr>
          <w:p w14:paraId="0402FEB5" w14:textId="5984EDCF" w:rsidR="004F333A" w:rsidRDefault="009D44C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highlighting</w:t>
            </w:r>
            <w:proofErr w:type="spellEnd"/>
            <w:r>
              <w:t xml:space="preserve"> </w:t>
            </w:r>
            <w:proofErr w:type="spellStart"/>
            <w:r>
              <w:t>these</w:t>
            </w:r>
            <w:proofErr w:type="spellEnd"/>
            <w:r>
              <w:t xml:space="preserve"> </w:t>
            </w:r>
            <w:proofErr w:type="spellStart"/>
            <w:r>
              <w:t>strengths</w:t>
            </w:r>
            <w:proofErr w:type="spellEnd"/>
            <w:r>
              <w:t>.</w:t>
            </w:r>
          </w:p>
        </w:tc>
      </w:tr>
    </w:tbl>
    <w:p w14:paraId="41654B18" w14:textId="77777777" w:rsidR="004F333A" w:rsidRDefault="004F333A">
      <w:pPr>
        <w:rPr>
          <w:sz w:val="22"/>
          <w:szCs w:val="20"/>
          <w:lang w:val="en-GB"/>
        </w:rPr>
      </w:pPr>
    </w:p>
    <w:p w14:paraId="65FEB920" w14:textId="77777777" w:rsidR="004F333A" w:rsidRDefault="004F333A">
      <w:pPr>
        <w:rPr>
          <w:sz w:val="22"/>
          <w:szCs w:val="20"/>
          <w:lang w:val="en-GB"/>
        </w:rPr>
      </w:pPr>
    </w:p>
    <w:p w14:paraId="7810F68F" w14:textId="77777777" w:rsidR="004F333A" w:rsidRDefault="004F333A">
      <w:pPr>
        <w:rPr>
          <w:sz w:val="22"/>
          <w:szCs w:val="20"/>
          <w:lang w:val="en-GB"/>
        </w:rPr>
      </w:pPr>
    </w:p>
    <w:p w14:paraId="3DCFC868" w14:textId="77777777" w:rsidR="004F333A" w:rsidRDefault="00A019E6">
      <w:pPr>
        <w:pStyle w:val="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7480C61" w14:textId="77777777" w:rsidR="004F333A" w:rsidRDefault="004F333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1373"/>
        <w:gridCol w:w="7546"/>
      </w:tblGrid>
      <w:tr w:rsidR="004F333A" w14:paraId="3CD25F28" w14:textId="77777777" w:rsidTr="004C39DF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20FD3D5" w14:textId="77777777" w:rsidR="004F333A" w:rsidRDefault="004F333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494" w:type="pct"/>
          </w:tcPr>
          <w:p w14:paraId="443E701D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2716" w:type="pct"/>
          </w:tcPr>
          <w:p w14:paraId="2A5FEB4B" w14:textId="77777777" w:rsidR="004F333A" w:rsidRDefault="00A019E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F333A" w14:paraId="623F1155" w14:textId="77777777" w:rsidTr="004C39DF">
        <w:trPr>
          <w:trHeight w:val="20"/>
          <w:jc w:val="center"/>
        </w:trPr>
        <w:tc>
          <w:tcPr>
            <w:tcW w:w="1790" w:type="pct"/>
            <w:noWrap/>
          </w:tcPr>
          <w:p w14:paraId="6D99633C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080EF9B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74DC0F" w14:textId="77777777" w:rsidR="004F333A" w:rsidRDefault="00A019E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4" w:type="pct"/>
          </w:tcPr>
          <w:p w14:paraId="672B019D" w14:textId="1292C6BA" w:rsidR="004F333A" w:rsidRDefault="007910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716" w:type="pct"/>
          </w:tcPr>
          <w:p w14:paraId="77E9DFE3" w14:textId="0A5939E4" w:rsidR="004F333A" w:rsidRDefault="00D673F2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appreciate</w:t>
            </w:r>
            <w:proofErr w:type="spellEnd"/>
            <w:r>
              <w:t xml:space="preserve"> the </w:t>
            </w:r>
            <w:proofErr w:type="spellStart"/>
            <w:r>
              <w:t>reviewer’s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 xml:space="preserve">. The full </w:t>
            </w:r>
            <w:proofErr w:type="spellStart"/>
            <w:r>
              <w:t>title</w:t>
            </w:r>
            <w:proofErr w:type="spellEnd"/>
            <w:r>
              <w:t xml:space="preserve"> </w:t>
            </w:r>
            <w:r>
              <w:rPr>
                <w:rStyle w:val="ab"/>
              </w:rPr>
              <w:t>“</w:t>
            </w:r>
            <w:proofErr w:type="spellStart"/>
            <w:r>
              <w:rPr>
                <w:rStyle w:val="ab"/>
              </w:rPr>
              <w:t>Uncertainty</w:t>
            </w:r>
            <w:r>
              <w:rPr>
                <w:rStyle w:val="ab"/>
              </w:rPr>
              <w:noBreakHyphen/>
              <w:t>Calibrated</w:t>
            </w:r>
            <w:proofErr w:type="spellEnd"/>
            <w:r>
              <w:rPr>
                <w:rStyle w:val="ab"/>
              </w:rPr>
              <w:t xml:space="preserve"> </w:t>
            </w:r>
            <w:proofErr w:type="spellStart"/>
            <w:r>
              <w:rPr>
                <w:rStyle w:val="ab"/>
              </w:rPr>
              <w:t>Decision</w:t>
            </w:r>
            <w:proofErr w:type="spellEnd"/>
            <w:r>
              <w:rPr>
                <w:rStyle w:val="ab"/>
              </w:rPr>
              <w:t xml:space="preserve"> </w:t>
            </w:r>
            <w:proofErr w:type="spellStart"/>
            <w:r>
              <w:rPr>
                <w:rStyle w:val="ab"/>
              </w:rPr>
              <w:t>Thresholds</w:t>
            </w:r>
            <w:proofErr w:type="spellEnd"/>
            <w:r>
              <w:rPr>
                <w:rStyle w:val="ab"/>
              </w:rPr>
              <w:t xml:space="preserve"> in </w:t>
            </w:r>
            <w:proofErr w:type="spellStart"/>
            <w:r>
              <w:rPr>
                <w:rStyle w:val="ab"/>
              </w:rPr>
              <w:t>Bayesian</w:t>
            </w:r>
            <w:proofErr w:type="spellEnd"/>
            <w:r>
              <w:rPr>
                <w:rStyle w:val="ab"/>
              </w:rPr>
              <w:t xml:space="preserve"> AI </w:t>
            </w:r>
            <w:proofErr w:type="spellStart"/>
            <w:r>
              <w:rPr>
                <w:rStyle w:val="ab"/>
              </w:rPr>
              <w:t>Systems</w:t>
            </w:r>
            <w:proofErr w:type="spellEnd"/>
            <w:r>
              <w:rPr>
                <w:rStyle w:val="ab"/>
              </w:rPr>
              <w:t xml:space="preserve">: A </w:t>
            </w:r>
            <w:proofErr w:type="spellStart"/>
            <w:r>
              <w:rPr>
                <w:rStyle w:val="ab"/>
              </w:rPr>
              <w:t>Governance</w:t>
            </w:r>
            <w:r>
              <w:rPr>
                <w:rStyle w:val="ab"/>
              </w:rPr>
              <w:noBreakHyphen/>
              <w:t>Oriented</w:t>
            </w:r>
            <w:proofErr w:type="spellEnd"/>
            <w:r>
              <w:rPr>
                <w:rStyle w:val="ab"/>
              </w:rPr>
              <w:t xml:space="preserve"> Framework”</w:t>
            </w:r>
            <w:r>
              <w:t xml:space="preserve"> has been </w:t>
            </w:r>
            <w:proofErr w:type="spellStart"/>
            <w:r>
              <w:t>retained</w:t>
            </w:r>
            <w:proofErr w:type="spellEnd"/>
            <w:r>
              <w:t xml:space="preserve"> to </w:t>
            </w:r>
            <w:proofErr w:type="spellStart"/>
            <w:r>
              <w:t>ensure</w:t>
            </w:r>
            <w:proofErr w:type="spellEnd"/>
            <w:r>
              <w:t xml:space="preserve"> </w:t>
            </w:r>
            <w:proofErr w:type="spellStart"/>
            <w:r>
              <w:t>precision</w:t>
            </w:r>
            <w:proofErr w:type="spellEnd"/>
            <w:r>
              <w:t xml:space="preserve"> and </w:t>
            </w:r>
            <w:proofErr w:type="spellStart"/>
            <w:r>
              <w:t>clarity</w:t>
            </w:r>
            <w:proofErr w:type="spellEnd"/>
            <w:r>
              <w:t xml:space="preserve"> </w:t>
            </w:r>
            <w:proofErr w:type="spellStart"/>
            <w:r>
              <w:t>regarding</w:t>
            </w:r>
            <w:proofErr w:type="spellEnd"/>
            <w:r>
              <w:t xml:space="preserve"> the </w:t>
            </w:r>
            <w:proofErr w:type="spellStart"/>
            <w:r>
              <w:t>novel</w:t>
            </w:r>
            <w:proofErr w:type="spellEnd"/>
            <w:r>
              <w:t xml:space="preserve"> </w:t>
            </w:r>
            <w:proofErr w:type="spellStart"/>
            <w:r>
              <w:t>methodological</w:t>
            </w:r>
            <w:proofErr w:type="spellEnd"/>
            <w:r>
              <w:t xml:space="preserve"> contribution. To </w:t>
            </w:r>
            <w:proofErr w:type="spellStart"/>
            <w:r>
              <w:t>improve</w:t>
            </w:r>
            <w:proofErr w:type="spellEnd"/>
            <w:r>
              <w:t xml:space="preserve"> </w:t>
            </w:r>
            <w:proofErr w:type="spellStart"/>
            <w:r>
              <w:t>readability</w:t>
            </w:r>
            <w:proofErr w:type="spellEnd"/>
            <w:r>
              <w:t xml:space="preserve"> and </w:t>
            </w:r>
            <w:proofErr w:type="spellStart"/>
            <w:r>
              <w:t>address</w:t>
            </w:r>
            <w:proofErr w:type="spellEnd"/>
            <w:r>
              <w:t xml:space="preserve"> the </w:t>
            </w:r>
            <w:proofErr w:type="spellStart"/>
            <w:r>
              <w:t>concern</w:t>
            </w:r>
            <w:proofErr w:type="spellEnd"/>
            <w:r>
              <w:t xml:space="preserve"> about </w:t>
            </w:r>
            <w:proofErr w:type="spellStart"/>
            <w:r>
              <w:t>length</w:t>
            </w:r>
            <w:proofErr w:type="spellEnd"/>
            <w:r>
              <w:t xml:space="preserve">, a concise running </w:t>
            </w:r>
            <w:proofErr w:type="spellStart"/>
            <w:r>
              <w:t>title</w:t>
            </w:r>
            <w:proofErr w:type="spellEnd"/>
            <w:r>
              <w:t xml:space="preserve"> has been </w:t>
            </w:r>
            <w:proofErr w:type="spellStart"/>
            <w:r>
              <w:t>provided</w:t>
            </w:r>
            <w:proofErr w:type="spellEnd"/>
            <w:r>
              <w:t xml:space="preserve"> for page headers: </w:t>
            </w:r>
            <w:r>
              <w:rPr>
                <w:rStyle w:val="ab"/>
              </w:rPr>
              <w:t>“</w:t>
            </w:r>
            <w:proofErr w:type="spellStart"/>
            <w:r>
              <w:rPr>
                <w:rStyle w:val="ab"/>
              </w:rPr>
              <w:t>Credibility</w:t>
            </w:r>
            <w:proofErr w:type="spellEnd"/>
            <w:r>
              <w:rPr>
                <w:rStyle w:val="ab"/>
              </w:rPr>
              <w:t xml:space="preserve"> Zones and </w:t>
            </w:r>
            <w:proofErr w:type="spellStart"/>
            <w:r>
              <w:rPr>
                <w:rStyle w:val="ab"/>
              </w:rPr>
              <w:t>Safe</w:t>
            </w:r>
            <w:proofErr w:type="spellEnd"/>
            <w:r>
              <w:rPr>
                <w:rStyle w:val="ab"/>
              </w:rPr>
              <w:t xml:space="preserve"> </w:t>
            </w:r>
            <w:proofErr w:type="spellStart"/>
            <w:r>
              <w:rPr>
                <w:rStyle w:val="ab"/>
              </w:rPr>
              <w:t>Decision</w:t>
            </w:r>
            <w:proofErr w:type="spellEnd"/>
            <w:r>
              <w:rPr>
                <w:rStyle w:val="ab"/>
              </w:rPr>
              <w:t xml:space="preserve"> </w:t>
            </w:r>
            <w:proofErr w:type="spellStart"/>
            <w:r>
              <w:rPr>
                <w:rStyle w:val="ab"/>
              </w:rPr>
              <w:t>Rules</w:t>
            </w:r>
            <w:proofErr w:type="spellEnd"/>
            <w:r>
              <w:rPr>
                <w:rStyle w:val="ab"/>
              </w:rPr>
              <w:t xml:space="preserve"> in </w:t>
            </w:r>
            <w:proofErr w:type="spellStart"/>
            <w:r>
              <w:rPr>
                <w:rStyle w:val="ab"/>
              </w:rPr>
              <w:t>Bayesian</w:t>
            </w:r>
            <w:proofErr w:type="spellEnd"/>
            <w:r>
              <w:rPr>
                <w:rStyle w:val="ab"/>
              </w:rPr>
              <w:t xml:space="preserve"> AI </w:t>
            </w:r>
            <w:proofErr w:type="spellStart"/>
            <w:r>
              <w:rPr>
                <w:rStyle w:val="ab"/>
              </w:rPr>
              <w:t>Systems</w:t>
            </w:r>
            <w:proofErr w:type="spellEnd"/>
            <w:r>
              <w:rPr>
                <w:rStyle w:val="ab"/>
              </w:rPr>
              <w:t>.”</w:t>
            </w:r>
          </w:p>
        </w:tc>
      </w:tr>
      <w:tr w:rsidR="004F333A" w14:paraId="3F818BDF" w14:textId="77777777" w:rsidTr="004C39DF">
        <w:trPr>
          <w:trHeight w:val="20"/>
          <w:jc w:val="center"/>
        </w:trPr>
        <w:tc>
          <w:tcPr>
            <w:tcW w:w="1790" w:type="pct"/>
            <w:noWrap/>
          </w:tcPr>
          <w:p w14:paraId="2888CC1D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30B2D08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CB6418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4" w:type="pct"/>
          </w:tcPr>
          <w:p w14:paraId="5BCBE4E7" w14:textId="23DE7E0D" w:rsidR="004F333A" w:rsidRDefault="007910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716" w:type="pct"/>
          </w:tcPr>
          <w:p w14:paraId="3819593F" w14:textId="569AB7E2" w:rsidR="004F333A" w:rsidRDefault="00D673F2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appreciate</w:t>
            </w:r>
            <w:proofErr w:type="spellEnd"/>
            <w:r>
              <w:t xml:space="preserve"> the </w:t>
            </w:r>
            <w:proofErr w:type="spellStart"/>
            <w:r>
              <w:t>reviewer’s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 xml:space="preserve">. The abstract has been </w:t>
            </w:r>
            <w:proofErr w:type="spellStart"/>
            <w:r>
              <w:t>revised</w:t>
            </w:r>
            <w:proofErr w:type="spellEnd"/>
            <w:r>
              <w:t xml:space="preserve"> to </w:t>
            </w:r>
            <w:proofErr w:type="spellStart"/>
            <w:r>
              <w:t>improve</w:t>
            </w:r>
            <w:proofErr w:type="spellEnd"/>
            <w:r>
              <w:t xml:space="preserve"> </w:t>
            </w:r>
            <w:proofErr w:type="spellStart"/>
            <w:r>
              <w:t>clarity</w:t>
            </w:r>
            <w:proofErr w:type="spellEnd"/>
            <w:r>
              <w:t xml:space="preserve"> and focus. Excessive descriptive parts </w:t>
            </w:r>
            <w:proofErr w:type="spellStart"/>
            <w:r>
              <w:t>were</w:t>
            </w:r>
            <w:proofErr w:type="spellEnd"/>
            <w:r>
              <w:t xml:space="preserve"> </w:t>
            </w:r>
            <w:proofErr w:type="spellStart"/>
            <w:r>
              <w:t>removed</w:t>
            </w:r>
            <w:proofErr w:type="spellEnd"/>
            <w:r>
              <w:t xml:space="preserve">, and </w:t>
            </w:r>
            <w:proofErr w:type="spellStart"/>
            <w:r>
              <w:t>key</w:t>
            </w:r>
            <w:proofErr w:type="spellEnd"/>
            <w:r>
              <w:t xml:space="preserve"> </w:t>
            </w:r>
            <w:proofErr w:type="spellStart"/>
            <w:r>
              <w:t>results</w:t>
            </w:r>
            <w:proofErr w:type="spellEnd"/>
            <w:r>
              <w:t xml:space="preserve"> have been </w:t>
            </w:r>
            <w:proofErr w:type="spellStart"/>
            <w:r>
              <w:t>inserted</w:t>
            </w:r>
            <w:proofErr w:type="spellEnd"/>
            <w:r>
              <w:t xml:space="preserve"> to </w:t>
            </w:r>
            <w:proofErr w:type="spellStart"/>
            <w:r>
              <w:t>provide</w:t>
            </w:r>
            <w:proofErr w:type="spell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more </w:t>
            </w:r>
            <w:proofErr w:type="spellStart"/>
            <w:r>
              <w:t>balanced</w:t>
            </w:r>
            <w:proofErr w:type="spellEnd"/>
            <w:r>
              <w:t xml:space="preserve"> </w:t>
            </w:r>
            <w:proofErr w:type="spellStart"/>
            <w:r>
              <w:t>summary</w:t>
            </w:r>
            <w:proofErr w:type="spellEnd"/>
            <w:r>
              <w:t xml:space="preserve"> of the </w:t>
            </w:r>
            <w:proofErr w:type="spellStart"/>
            <w:r>
              <w:t>study</w:t>
            </w:r>
            <w:proofErr w:type="spellEnd"/>
            <w:r>
              <w:t xml:space="preserve">. This </w:t>
            </w:r>
            <w:proofErr w:type="spellStart"/>
            <w:r>
              <w:t>ensures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the abstract </w:t>
            </w:r>
            <w:proofErr w:type="spellStart"/>
            <w:r>
              <w:t>now</w:t>
            </w:r>
            <w:proofErr w:type="spellEnd"/>
            <w:r>
              <w:t xml:space="preserve"> </w:t>
            </w:r>
            <w:proofErr w:type="spellStart"/>
            <w:r>
              <w:t>offers</w:t>
            </w:r>
            <w:proofErr w:type="spellEnd"/>
            <w:r>
              <w:t xml:space="preserve"> a concise </w:t>
            </w:r>
            <w:proofErr w:type="spellStart"/>
            <w:r>
              <w:t>yet</w:t>
            </w:r>
            <w:proofErr w:type="spellEnd"/>
            <w:r>
              <w:t xml:space="preserve"> </w:t>
            </w:r>
            <w:proofErr w:type="spellStart"/>
            <w:r>
              <w:t>comprehensive</w:t>
            </w:r>
            <w:proofErr w:type="spellEnd"/>
            <w:r>
              <w:t xml:space="preserve"> </w:t>
            </w:r>
            <w:proofErr w:type="spellStart"/>
            <w:r>
              <w:t>overview</w:t>
            </w:r>
            <w:proofErr w:type="spellEnd"/>
            <w:r>
              <w:t xml:space="preserve"> of the objectives, </w:t>
            </w:r>
            <w:proofErr w:type="spellStart"/>
            <w:r>
              <w:t>methods</w:t>
            </w:r>
            <w:proofErr w:type="spellEnd"/>
            <w:r>
              <w:t xml:space="preserve">, and </w:t>
            </w:r>
            <w:proofErr w:type="spellStart"/>
            <w:r>
              <w:t>findings</w:t>
            </w:r>
            <w:proofErr w:type="spellEnd"/>
            <w:r>
              <w:t xml:space="preserve">, </w:t>
            </w: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it</w:t>
            </w:r>
            <w:proofErr w:type="spellEnd"/>
            <w:r>
              <w:t xml:space="preserve"> more informative and </w:t>
            </w:r>
            <w:proofErr w:type="spellStart"/>
            <w:r>
              <w:t>reader</w:t>
            </w:r>
            <w:r>
              <w:noBreakHyphen/>
              <w:t>friendly</w:t>
            </w:r>
            <w:proofErr w:type="spellEnd"/>
            <w:r>
              <w:t>.</w:t>
            </w:r>
          </w:p>
        </w:tc>
      </w:tr>
      <w:tr w:rsidR="004F333A" w14:paraId="7C69D87A" w14:textId="77777777" w:rsidTr="004C39DF">
        <w:trPr>
          <w:trHeight w:val="20"/>
          <w:jc w:val="center"/>
        </w:trPr>
        <w:tc>
          <w:tcPr>
            <w:tcW w:w="1790" w:type="pct"/>
            <w:noWrap/>
          </w:tcPr>
          <w:p w14:paraId="67DFB683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C69AAE4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CDA480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4" w:type="pct"/>
          </w:tcPr>
          <w:p w14:paraId="082C9AC5" w14:textId="29968035" w:rsidR="004F333A" w:rsidRDefault="007910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716" w:type="pct"/>
          </w:tcPr>
          <w:p w14:paraId="323A29FF" w14:textId="57F06F15" w:rsidR="004F333A" w:rsidRDefault="00D673F2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appreciate</w:t>
            </w:r>
            <w:proofErr w:type="spellEnd"/>
            <w:r>
              <w:t xml:space="preserve"> the </w:t>
            </w:r>
            <w:proofErr w:type="spellStart"/>
            <w:r>
              <w:t>reviewer’s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 xml:space="preserve">. The keywords have been </w:t>
            </w:r>
            <w:proofErr w:type="spellStart"/>
            <w:r>
              <w:t>refined</w:t>
            </w:r>
            <w:proofErr w:type="spellEnd"/>
            <w:r>
              <w:t xml:space="preserve"> to </w:t>
            </w:r>
            <w:proofErr w:type="spellStart"/>
            <w:r>
              <w:t>better</w:t>
            </w:r>
            <w:proofErr w:type="spellEnd"/>
            <w:r>
              <w:t xml:space="preserve"> capture the </w:t>
            </w:r>
            <w:proofErr w:type="spellStart"/>
            <w:r>
              <w:t>manuscript’s</w:t>
            </w:r>
            <w:proofErr w:type="spellEnd"/>
            <w:r>
              <w:t xml:space="preserve"> scope and </w:t>
            </w:r>
            <w:proofErr w:type="spellStart"/>
            <w:r>
              <w:t>improve</w:t>
            </w:r>
            <w:proofErr w:type="spellEnd"/>
            <w:r>
              <w:t xml:space="preserve"> </w:t>
            </w:r>
            <w:proofErr w:type="spellStart"/>
            <w:r>
              <w:t>discoverability</w:t>
            </w:r>
            <w:proofErr w:type="spellEnd"/>
            <w:r>
              <w:t>.</w:t>
            </w:r>
            <w:r>
              <w:t xml:space="preserve"> </w:t>
            </w:r>
            <w:r>
              <w:t xml:space="preserve">The addition of </w:t>
            </w:r>
            <w:proofErr w:type="spellStart"/>
            <w:r>
              <w:rPr>
                <w:rStyle w:val="ab"/>
              </w:rPr>
              <w:t>credibility</w:t>
            </w:r>
            <w:proofErr w:type="spellEnd"/>
            <w:r>
              <w:rPr>
                <w:rStyle w:val="ab"/>
              </w:rPr>
              <w:t xml:space="preserve"> zones</w:t>
            </w:r>
            <w:r>
              <w:t xml:space="preserve"> </w:t>
            </w:r>
            <w:proofErr w:type="spellStart"/>
            <w:r>
              <w:t>emphasizes</w:t>
            </w:r>
            <w:proofErr w:type="spellEnd"/>
            <w:r>
              <w:t xml:space="preserve"> the </w:t>
            </w:r>
            <w:proofErr w:type="spellStart"/>
            <w:r>
              <w:t>novel</w:t>
            </w:r>
            <w:proofErr w:type="spellEnd"/>
            <w:r>
              <w:t xml:space="preserve"> </w:t>
            </w:r>
            <w:proofErr w:type="spellStart"/>
            <w:r>
              <w:t>conceptual</w:t>
            </w:r>
            <w:proofErr w:type="spellEnd"/>
            <w:r>
              <w:t xml:space="preserve"> contribution of the </w:t>
            </w:r>
            <w:proofErr w:type="spellStart"/>
            <w:r>
              <w:t>study</w:t>
            </w:r>
            <w:proofErr w:type="spellEnd"/>
            <w:r>
              <w:t xml:space="preserve"> and </w:t>
            </w:r>
            <w:proofErr w:type="spellStart"/>
            <w:r>
              <w:t>strengthens</w:t>
            </w:r>
            <w:proofErr w:type="spellEnd"/>
            <w:r>
              <w:t xml:space="preserve">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positioning</w:t>
            </w:r>
            <w:proofErr w:type="spellEnd"/>
            <w:r>
              <w:t xml:space="preserve"> in </w:t>
            </w:r>
            <w:proofErr w:type="spellStart"/>
            <w:r>
              <w:t>interdisciplinary</w:t>
            </w:r>
            <w:proofErr w:type="spellEnd"/>
            <w:r>
              <w:t xml:space="preserve"> </w:t>
            </w:r>
            <w:proofErr w:type="spellStart"/>
            <w:r>
              <w:t>searches</w:t>
            </w:r>
            <w:proofErr w:type="spellEnd"/>
            <w:r>
              <w:t xml:space="preserve">, </w:t>
            </w:r>
            <w:proofErr w:type="spellStart"/>
            <w:r>
              <w:t>particularly</w:t>
            </w:r>
            <w:proofErr w:type="spellEnd"/>
            <w:r>
              <w:t xml:space="preserve"> in </w:t>
            </w:r>
            <w:proofErr w:type="spellStart"/>
            <w:r>
              <w:t>governance</w:t>
            </w:r>
            <w:r>
              <w:noBreakHyphen/>
              <w:t>oriented</w:t>
            </w:r>
            <w:proofErr w:type="spellEnd"/>
            <w:r>
              <w:t xml:space="preserve"> </w:t>
            </w:r>
            <w:proofErr w:type="spellStart"/>
            <w:r>
              <w:t>policy</w:t>
            </w:r>
            <w:proofErr w:type="spellEnd"/>
            <w:r>
              <w:t xml:space="preserve"> </w:t>
            </w:r>
            <w:proofErr w:type="spellStart"/>
            <w:r>
              <w:t>analysis</w:t>
            </w:r>
            <w:proofErr w:type="spellEnd"/>
            <w:r>
              <w:t>.</w:t>
            </w:r>
          </w:p>
        </w:tc>
      </w:tr>
      <w:tr w:rsidR="004F333A" w14:paraId="20437CC2" w14:textId="77777777" w:rsidTr="004C39DF">
        <w:trPr>
          <w:trHeight w:val="20"/>
          <w:jc w:val="center"/>
        </w:trPr>
        <w:tc>
          <w:tcPr>
            <w:tcW w:w="1790" w:type="pct"/>
            <w:noWrap/>
          </w:tcPr>
          <w:p w14:paraId="03A2AD0C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2D5480E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39F863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4" w:type="pct"/>
          </w:tcPr>
          <w:p w14:paraId="19FAA364" w14:textId="0DC12FAC" w:rsidR="004F333A" w:rsidRDefault="007910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716" w:type="pct"/>
          </w:tcPr>
          <w:p w14:paraId="3F5AFA5C" w14:textId="301A483E" w:rsidR="004F333A" w:rsidRDefault="00FD7897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appreciate</w:t>
            </w:r>
            <w:proofErr w:type="spellEnd"/>
            <w:r>
              <w:t xml:space="preserve"> the </w:t>
            </w:r>
            <w:proofErr w:type="spellStart"/>
            <w:r>
              <w:t>reviewer’s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>.</w:t>
            </w:r>
            <w:r>
              <w:t xml:space="preserve">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careful</w:t>
            </w:r>
            <w:proofErr w:type="spellEnd"/>
            <w:r>
              <w:t xml:space="preserve"> </w:t>
            </w:r>
            <w:proofErr w:type="spellStart"/>
            <w:r>
              <w:t>review</w:t>
            </w:r>
            <w:proofErr w:type="spellEnd"/>
            <w:r>
              <w:t xml:space="preserve">, </w:t>
            </w:r>
            <w:proofErr w:type="spellStart"/>
            <w:r>
              <w:t>further</w:t>
            </w:r>
            <w:proofErr w:type="spellEnd"/>
            <w:r>
              <w:t xml:space="preserve"> expansion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deemed</w:t>
            </w:r>
            <w:proofErr w:type="spellEnd"/>
            <w:r>
              <w:t xml:space="preserve"> </w:t>
            </w:r>
            <w:proofErr w:type="spellStart"/>
            <w:r>
              <w:t>unnecessary</w:t>
            </w:r>
            <w:proofErr w:type="spellEnd"/>
            <w:r>
              <w:t xml:space="preserve">, as 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would</w:t>
            </w:r>
            <w:proofErr w:type="spellEnd"/>
            <w:r>
              <w:t xml:space="preserve"> not </w:t>
            </w:r>
            <w:proofErr w:type="spellStart"/>
            <w:r>
              <w:t>add</w:t>
            </w:r>
            <w:proofErr w:type="spellEnd"/>
            <w:r>
              <w:t xml:space="preserve"> substantive </w:t>
            </w:r>
            <w:proofErr w:type="spellStart"/>
            <w:r>
              <w:t>benefit</w:t>
            </w:r>
            <w:proofErr w:type="spellEnd"/>
            <w:r>
              <w:t xml:space="preserve"> to the </w:t>
            </w:r>
            <w:proofErr w:type="spellStart"/>
            <w:r>
              <w:t>clarity</w:t>
            </w:r>
            <w:proofErr w:type="spellEnd"/>
            <w:r>
              <w:t xml:space="preserve"> or scope of the </w:t>
            </w:r>
            <w:proofErr w:type="spellStart"/>
            <w:r>
              <w:t>manuscript</w:t>
            </w:r>
            <w:proofErr w:type="spellEnd"/>
            <w:r>
              <w:t>.</w:t>
            </w:r>
          </w:p>
        </w:tc>
      </w:tr>
      <w:tr w:rsidR="004F333A" w14:paraId="0599FB3D" w14:textId="77777777" w:rsidTr="004C39DF">
        <w:trPr>
          <w:trHeight w:val="20"/>
          <w:jc w:val="center"/>
        </w:trPr>
        <w:tc>
          <w:tcPr>
            <w:tcW w:w="1790" w:type="pct"/>
            <w:noWrap/>
          </w:tcPr>
          <w:p w14:paraId="5815D014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7DC728B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33230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4" w:type="pct"/>
          </w:tcPr>
          <w:p w14:paraId="4449204C" w14:textId="474E98B9" w:rsidR="004F333A" w:rsidRDefault="007910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716" w:type="pct"/>
          </w:tcPr>
          <w:p w14:paraId="4468DAAD" w14:textId="41E8AF32" w:rsidR="004F333A" w:rsidRDefault="00EF5713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appreciate</w:t>
            </w:r>
            <w:proofErr w:type="spellEnd"/>
            <w:r>
              <w:t xml:space="preserve"> the </w:t>
            </w:r>
            <w:proofErr w:type="spellStart"/>
            <w:r>
              <w:t>reviewer’s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>.</w:t>
            </w:r>
          </w:p>
        </w:tc>
      </w:tr>
      <w:tr w:rsidR="004F333A" w14:paraId="216926F7" w14:textId="77777777" w:rsidTr="004C39DF">
        <w:trPr>
          <w:trHeight w:val="20"/>
          <w:jc w:val="center"/>
        </w:trPr>
        <w:tc>
          <w:tcPr>
            <w:tcW w:w="1790" w:type="pct"/>
            <w:noWrap/>
          </w:tcPr>
          <w:p w14:paraId="7F480535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8FCCF59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AB3E01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4" w:type="pct"/>
          </w:tcPr>
          <w:p w14:paraId="7576A0CD" w14:textId="2D45D6BD" w:rsidR="004F333A" w:rsidRDefault="007910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716" w:type="pct"/>
          </w:tcPr>
          <w:p w14:paraId="6303BCA6" w14:textId="5177EB61" w:rsidR="004F333A" w:rsidRDefault="00EF5713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appreciate</w:t>
            </w:r>
            <w:proofErr w:type="spellEnd"/>
            <w:r>
              <w:t xml:space="preserve"> the </w:t>
            </w:r>
            <w:proofErr w:type="spellStart"/>
            <w:r>
              <w:t>reviewer’s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>.</w:t>
            </w:r>
          </w:p>
        </w:tc>
      </w:tr>
      <w:tr w:rsidR="004F333A" w14:paraId="06CF5563" w14:textId="77777777" w:rsidTr="004C39DF">
        <w:trPr>
          <w:trHeight w:val="20"/>
          <w:jc w:val="center"/>
        </w:trPr>
        <w:tc>
          <w:tcPr>
            <w:tcW w:w="1790" w:type="pct"/>
            <w:noWrap/>
          </w:tcPr>
          <w:p w14:paraId="5A089278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5E7DD0A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77B22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4" w:type="pct"/>
          </w:tcPr>
          <w:p w14:paraId="4EDBB186" w14:textId="2C90728B" w:rsidR="004F333A" w:rsidRDefault="007910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716" w:type="pct"/>
          </w:tcPr>
          <w:p w14:paraId="5D364A5A" w14:textId="38F844DD" w:rsidR="004F333A" w:rsidRDefault="00EF5713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positive </w:t>
            </w:r>
            <w:proofErr w:type="spellStart"/>
            <w:r>
              <w:t>assessment</w:t>
            </w:r>
            <w:proofErr w:type="spellEnd"/>
            <w:r>
              <w:t>.</w:t>
            </w:r>
          </w:p>
        </w:tc>
      </w:tr>
      <w:tr w:rsidR="004F333A" w14:paraId="5960D917" w14:textId="77777777" w:rsidTr="004C39DF">
        <w:trPr>
          <w:trHeight w:val="20"/>
          <w:jc w:val="center"/>
        </w:trPr>
        <w:tc>
          <w:tcPr>
            <w:tcW w:w="1790" w:type="pct"/>
            <w:noWrap/>
          </w:tcPr>
          <w:p w14:paraId="5B0B5FA6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E615558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13FC57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4" w:type="pct"/>
          </w:tcPr>
          <w:p w14:paraId="34C47A9C" w14:textId="3C8704EE" w:rsidR="004F333A" w:rsidRDefault="007910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716" w:type="pct"/>
          </w:tcPr>
          <w:p w14:paraId="70A086D0" w14:textId="50591FDD" w:rsidR="004F333A" w:rsidRDefault="00EF5713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positive </w:t>
            </w:r>
            <w:proofErr w:type="spellStart"/>
            <w:r>
              <w:t>assessment</w:t>
            </w:r>
            <w:proofErr w:type="spellEnd"/>
            <w:r>
              <w:t>.</w:t>
            </w:r>
          </w:p>
        </w:tc>
      </w:tr>
      <w:tr w:rsidR="004F333A" w14:paraId="1BFC5B1C" w14:textId="77777777" w:rsidTr="004C39DF">
        <w:trPr>
          <w:trHeight w:val="20"/>
          <w:jc w:val="center"/>
        </w:trPr>
        <w:tc>
          <w:tcPr>
            <w:tcW w:w="1790" w:type="pct"/>
            <w:noWrap/>
          </w:tcPr>
          <w:p w14:paraId="73752730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06D427D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9C9E89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4" w:type="pct"/>
          </w:tcPr>
          <w:p w14:paraId="557AC19D" w14:textId="22D4EE69" w:rsidR="004F333A" w:rsidRDefault="007910E4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716" w:type="pct"/>
          </w:tcPr>
          <w:p w14:paraId="616287B0" w14:textId="1B07FF55" w:rsidR="004F333A" w:rsidRDefault="00EF5713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positive </w:t>
            </w:r>
            <w:proofErr w:type="spellStart"/>
            <w:r>
              <w:t>assessment</w:t>
            </w:r>
            <w:proofErr w:type="spellEnd"/>
            <w:r>
              <w:t>.</w:t>
            </w:r>
          </w:p>
        </w:tc>
      </w:tr>
      <w:tr w:rsidR="004F333A" w14:paraId="74E21DB4" w14:textId="77777777" w:rsidTr="004C39DF">
        <w:trPr>
          <w:trHeight w:val="20"/>
          <w:jc w:val="center"/>
        </w:trPr>
        <w:tc>
          <w:tcPr>
            <w:tcW w:w="1790" w:type="pct"/>
            <w:noWrap/>
          </w:tcPr>
          <w:p w14:paraId="3B3FF16D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F1DBB8A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B067E9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4" w:type="pct"/>
          </w:tcPr>
          <w:p w14:paraId="548F3A1F" w14:textId="5DCB04B7" w:rsidR="004F333A" w:rsidRDefault="007910E4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716" w:type="pct"/>
          </w:tcPr>
          <w:p w14:paraId="15B5A75B" w14:textId="3BF1EA8C" w:rsidR="004F333A" w:rsidRDefault="00EF5713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positive </w:t>
            </w:r>
            <w:proofErr w:type="spellStart"/>
            <w:r>
              <w:t>assessment</w:t>
            </w:r>
            <w:proofErr w:type="spellEnd"/>
            <w:r>
              <w:t>.</w:t>
            </w:r>
          </w:p>
        </w:tc>
      </w:tr>
      <w:tr w:rsidR="004F333A" w14:paraId="030D6771" w14:textId="77777777" w:rsidTr="004C39DF">
        <w:trPr>
          <w:trHeight w:val="20"/>
          <w:jc w:val="center"/>
        </w:trPr>
        <w:tc>
          <w:tcPr>
            <w:tcW w:w="1790" w:type="pct"/>
            <w:noWrap/>
          </w:tcPr>
          <w:p w14:paraId="219A85D1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00C6D7B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D0D742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4" w:type="pct"/>
          </w:tcPr>
          <w:p w14:paraId="61DED511" w14:textId="5080C0C3" w:rsidR="004F333A" w:rsidRDefault="007910E4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716" w:type="pct"/>
          </w:tcPr>
          <w:p w14:paraId="3CA0E210" w14:textId="19C7F320" w:rsidR="004F333A" w:rsidRDefault="00EF5713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positive </w:t>
            </w:r>
            <w:proofErr w:type="spellStart"/>
            <w:r>
              <w:t>assessment</w:t>
            </w:r>
            <w:proofErr w:type="spellEnd"/>
            <w:r>
              <w:t>.</w:t>
            </w:r>
          </w:p>
        </w:tc>
      </w:tr>
      <w:tr w:rsidR="004F333A" w14:paraId="52730E0F" w14:textId="77777777" w:rsidTr="004C39DF">
        <w:trPr>
          <w:trHeight w:val="20"/>
          <w:jc w:val="center"/>
        </w:trPr>
        <w:tc>
          <w:tcPr>
            <w:tcW w:w="1790" w:type="pct"/>
            <w:noWrap/>
          </w:tcPr>
          <w:p w14:paraId="3446158B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B557E0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F9302C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494" w:type="pct"/>
          </w:tcPr>
          <w:p w14:paraId="74B9F54D" w14:textId="766FE256" w:rsidR="004F333A" w:rsidRDefault="007910E4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2716" w:type="pct"/>
          </w:tcPr>
          <w:p w14:paraId="1D048BC7" w14:textId="166ABCEC" w:rsidR="004F333A" w:rsidRDefault="00EF5713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positive assessment.</w:t>
            </w:r>
            <w:bookmarkStart w:id="0" w:name="_GoBack"/>
            <w:bookmarkEnd w:id="0"/>
          </w:p>
        </w:tc>
      </w:tr>
      <w:tr w:rsidR="004F333A" w14:paraId="4154A2A3" w14:textId="77777777" w:rsidTr="004C39DF">
        <w:trPr>
          <w:trHeight w:val="20"/>
          <w:jc w:val="center"/>
        </w:trPr>
        <w:tc>
          <w:tcPr>
            <w:tcW w:w="1790" w:type="pct"/>
            <w:noWrap/>
          </w:tcPr>
          <w:p w14:paraId="22EF3B34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4EBF06FE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7C1498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4" w:type="pct"/>
          </w:tcPr>
          <w:p w14:paraId="602EC849" w14:textId="3D4AF3DB" w:rsidR="004F333A" w:rsidRDefault="007910E4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716" w:type="pct"/>
          </w:tcPr>
          <w:p w14:paraId="7DC673C7" w14:textId="3C6DA45F" w:rsidR="004F333A" w:rsidRDefault="004C39D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appreciate</w:t>
            </w:r>
            <w:proofErr w:type="spellEnd"/>
            <w:r>
              <w:t xml:space="preserve"> the </w:t>
            </w:r>
            <w:proofErr w:type="spellStart"/>
            <w:r>
              <w:t>reviewer’s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 xml:space="preserve">. The limitations of the </w:t>
            </w:r>
            <w:proofErr w:type="spellStart"/>
            <w:r>
              <w:t>study</w:t>
            </w:r>
            <w:proofErr w:type="spellEnd"/>
            <w:r>
              <w:t xml:space="preserve"> are </w:t>
            </w:r>
            <w:proofErr w:type="spellStart"/>
            <w:r>
              <w:t>already</w:t>
            </w:r>
            <w:proofErr w:type="spellEnd"/>
            <w:r>
              <w:t xml:space="preserve"> </w:t>
            </w:r>
            <w:proofErr w:type="spellStart"/>
            <w:r>
              <w:t>well</w:t>
            </w:r>
            <w:proofErr w:type="spellEnd"/>
            <w:r>
              <w:t xml:space="preserve"> </w:t>
            </w:r>
            <w:proofErr w:type="spellStart"/>
            <w:r>
              <w:t>defined</w:t>
            </w:r>
            <w:proofErr w:type="spellEnd"/>
            <w:r>
              <w:t xml:space="preserve"> in Section 9 of the </w:t>
            </w:r>
            <w:proofErr w:type="spellStart"/>
            <w:r>
              <w:t>manuscript</w:t>
            </w:r>
            <w:proofErr w:type="spellEnd"/>
            <w:r>
              <w:t xml:space="preserve">. No </w:t>
            </w:r>
            <w:proofErr w:type="spellStart"/>
            <w:r>
              <w:t>further</w:t>
            </w:r>
            <w:proofErr w:type="spellEnd"/>
            <w:r>
              <w:t xml:space="preserve"> limitations </w:t>
            </w:r>
            <w:proofErr w:type="spellStart"/>
            <w:r>
              <w:t>were</w:t>
            </w:r>
            <w:proofErr w:type="spellEnd"/>
            <w:r>
              <w:t xml:space="preserve"> </w:t>
            </w:r>
            <w:proofErr w:type="spellStart"/>
            <w:r>
              <w:t>identified</w:t>
            </w:r>
            <w:proofErr w:type="spellEnd"/>
            <w:r>
              <w:t xml:space="preserve"> or </w:t>
            </w:r>
            <w:proofErr w:type="spellStart"/>
            <w:r>
              <w:t>required</w:t>
            </w:r>
            <w:proofErr w:type="spellEnd"/>
            <w:r>
              <w:t xml:space="preserve">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revision</w:t>
            </w:r>
            <w:proofErr w:type="spellEnd"/>
            <w:r>
              <w:t xml:space="preserve">, as the </w:t>
            </w:r>
            <w:proofErr w:type="spellStart"/>
            <w:r>
              <w:t>current</w:t>
            </w:r>
            <w:proofErr w:type="spellEnd"/>
            <w:r>
              <w:t xml:space="preserve"> discussion </w:t>
            </w:r>
            <w:proofErr w:type="spellStart"/>
            <w:r>
              <w:t>sufficiently</w:t>
            </w:r>
            <w:proofErr w:type="spellEnd"/>
            <w:r>
              <w:t xml:space="preserve"> </w:t>
            </w:r>
            <w:proofErr w:type="spellStart"/>
            <w:r>
              <w:t>addresses</w:t>
            </w:r>
            <w:proofErr w:type="spellEnd"/>
            <w:r>
              <w:t xml:space="preserve"> the scope and </w:t>
            </w:r>
            <w:proofErr w:type="spellStart"/>
            <w:r>
              <w:t>boundaries</w:t>
            </w:r>
            <w:proofErr w:type="spellEnd"/>
            <w:r>
              <w:t xml:space="preserve"> of the </w:t>
            </w:r>
            <w:proofErr w:type="spellStart"/>
            <w:r>
              <w:t>work</w:t>
            </w:r>
            <w:proofErr w:type="spellEnd"/>
            <w:r>
              <w:t>.</w:t>
            </w:r>
          </w:p>
        </w:tc>
      </w:tr>
      <w:tr w:rsidR="004F333A" w14:paraId="284C1E99" w14:textId="77777777" w:rsidTr="004C39DF">
        <w:trPr>
          <w:trHeight w:val="20"/>
          <w:jc w:val="center"/>
        </w:trPr>
        <w:tc>
          <w:tcPr>
            <w:tcW w:w="1790" w:type="pct"/>
            <w:noWrap/>
          </w:tcPr>
          <w:p w14:paraId="66F01F1B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4E62B1F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115B6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7AAB9B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94" w:type="pct"/>
          </w:tcPr>
          <w:p w14:paraId="14160D89" w14:textId="7F79E0B6" w:rsidR="004F333A" w:rsidRDefault="007910E4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716" w:type="pct"/>
          </w:tcPr>
          <w:p w14:paraId="2D120B66" w14:textId="6FA6F286" w:rsidR="004F333A" w:rsidRDefault="00D61AAE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appreciate</w:t>
            </w:r>
            <w:proofErr w:type="spellEnd"/>
            <w:r>
              <w:t xml:space="preserve"> the </w:t>
            </w:r>
            <w:proofErr w:type="spellStart"/>
            <w:r>
              <w:t>reviewer’s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 xml:space="preserve">. The </w:t>
            </w:r>
            <w:proofErr w:type="spellStart"/>
            <w:r>
              <w:t>references</w:t>
            </w:r>
            <w:proofErr w:type="spellEnd"/>
            <w:r>
              <w:t xml:space="preserve"> are relevant and </w:t>
            </w:r>
            <w:proofErr w:type="spellStart"/>
            <w:r>
              <w:t>sufficient</w:t>
            </w:r>
            <w:proofErr w:type="spellEnd"/>
            <w:r>
              <w:t xml:space="preserve"> to support the </w:t>
            </w:r>
            <w:proofErr w:type="spellStart"/>
            <w:r>
              <w:t>study’s</w:t>
            </w:r>
            <w:proofErr w:type="spellEnd"/>
            <w:r>
              <w:t xml:space="preserve"> </w:t>
            </w:r>
            <w:proofErr w:type="spellStart"/>
            <w:r>
              <w:t>methodology</w:t>
            </w:r>
            <w:proofErr w:type="spellEnd"/>
            <w:r>
              <w:t xml:space="preserve"> and conclusions. To </w:t>
            </w:r>
            <w:proofErr w:type="spellStart"/>
            <w:r>
              <w:t>further</w:t>
            </w:r>
            <w:proofErr w:type="spellEnd"/>
            <w:r>
              <w:t xml:space="preserve"> </w:t>
            </w:r>
            <w:proofErr w:type="spellStart"/>
            <w:r>
              <w:t>strengthen</w:t>
            </w:r>
            <w:proofErr w:type="spellEnd"/>
            <w:r>
              <w:t xml:space="preserve"> the </w:t>
            </w:r>
            <w:proofErr w:type="spellStart"/>
            <w:r>
              <w:t>manuscript</w:t>
            </w:r>
            <w:proofErr w:type="spellEnd"/>
            <w:r>
              <w:t xml:space="preserve">, one </w:t>
            </w:r>
            <w:proofErr w:type="spellStart"/>
            <w:r>
              <w:t>recent</w:t>
            </w:r>
            <w:proofErr w:type="spellEnd"/>
            <w:r>
              <w:t xml:space="preserve"> </w:t>
            </w:r>
            <w:proofErr w:type="spellStart"/>
            <w:r>
              <w:t>reference</w:t>
            </w:r>
            <w:proofErr w:type="spellEnd"/>
            <w:r>
              <w:t xml:space="preserve"> has been </w:t>
            </w:r>
            <w:proofErr w:type="spellStart"/>
            <w:r>
              <w:t>added</w:t>
            </w:r>
            <w:proofErr w:type="spellEnd"/>
            <w:r>
              <w:t xml:space="preserve">, </w:t>
            </w:r>
            <w:proofErr w:type="spellStart"/>
            <w:r>
              <w:t>ensuring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the </w:t>
            </w:r>
            <w:proofErr w:type="spellStart"/>
            <w:r>
              <w:t>work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well</w:t>
            </w:r>
            <w:r>
              <w:noBreakHyphen/>
              <w:t>situated</w:t>
            </w:r>
            <w:proofErr w:type="spellEnd"/>
            <w:r>
              <w:t xml:space="preserve"> </w:t>
            </w:r>
            <w:proofErr w:type="spellStart"/>
            <w:r>
              <w:t>within</w:t>
            </w:r>
            <w:proofErr w:type="spellEnd"/>
            <w:r>
              <w:t xml:space="preserve"> </w:t>
            </w:r>
            <w:proofErr w:type="spellStart"/>
            <w:r>
              <w:t>both</w:t>
            </w:r>
            <w:proofErr w:type="spellEnd"/>
            <w:r>
              <w:t xml:space="preserve"> the </w:t>
            </w:r>
            <w:proofErr w:type="spellStart"/>
            <w:r>
              <w:t>foundational</w:t>
            </w:r>
            <w:proofErr w:type="spellEnd"/>
            <w:r>
              <w:t xml:space="preserve"> </w:t>
            </w:r>
            <w:proofErr w:type="spellStart"/>
            <w:r>
              <w:t>literature</w:t>
            </w:r>
            <w:proofErr w:type="spellEnd"/>
            <w:r>
              <w:t xml:space="preserve"> and </w:t>
            </w:r>
            <w:proofErr w:type="spellStart"/>
            <w:r>
              <w:t>current</w:t>
            </w:r>
            <w:proofErr w:type="spellEnd"/>
            <w:r>
              <w:t xml:space="preserve"> </w:t>
            </w:r>
            <w:proofErr w:type="spellStart"/>
            <w:r>
              <w:t>advances</w:t>
            </w:r>
            <w:proofErr w:type="spellEnd"/>
            <w:r>
              <w:t xml:space="preserve"> in </w:t>
            </w:r>
            <w:proofErr w:type="spellStart"/>
            <w:r>
              <w:t>Bayesian</w:t>
            </w:r>
            <w:proofErr w:type="spellEnd"/>
            <w:r>
              <w:t xml:space="preserve"> </w:t>
            </w:r>
            <w:proofErr w:type="spellStart"/>
            <w:r>
              <w:t>inference</w:t>
            </w:r>
            <w:proofErr w:type="spellEnd"/>
            <w:r>
              <w:t xml:space="preserve"> and </w:t>
            </w:r>
            <w:proofErr w:type="spellStart"/>
            <w:r>
              <w:t>uncertainty</w:t>
            </w:r>
            <w:proofErr w:type="spellEnd"/>
            <w:r>
              <w:t xml:space="preserve"> </w:t>
            </w:r>
            <w:proofErr w:type="spellStart"/>
            <w:r>
              <w:t>analysis</w:t>
            </w:r>
            <w:proofErr w:type="spellEnd"/>
            <w:r>
              <w:t>.</w:t>
            </w:r>
          </w:p>
        </w:tc>
      </w:tr>
      <w:tr w:rsidR="004F333A" w14:paraId="5F72E793" w14:textId="77777777" w:rsidTr="004C39DF">
        <w:trPr>
          <w:trHeight w:val="20"/>
          <w:jc w:val="center"/>
        </w:trPr>
        <w:tc>
          <w:tcPr>
            <w:tcW w:w="1790" w:type="pct"/>
            <w:noWrap/>
          </w:tcPr>
          <w:p w14:paraId="0B3EA58F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D62077B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C60427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9A196C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94" w:type="pct"/>
          </w:tcPr>
          <w:p w14:paraId="51CE0220" w14:textId="01AEA340" w:rsidR="004F333A" w:rsidRDefault="007910E4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716" w:type="pct"/>
          </w:tcPr>
          <w:p w14:paraId="673460D0" w14:textId="71680026" w:rsidR="004F333A" w:rsidRDefault="00D61AAE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positive </w:t>
            </w:r>
            <w:proofErr w:type="spellStart"/>
            <w:r>
              <w:t>assessment</w:t>
            </w:r>
            <w:proofErr w:type="spellEnd"/>
            <w:r>
              <w:t xml:space="preserve">. The </w:t>
            </w:r>
            <w:proofErr w:type="spellStart"/>
            <w:r>
              <w:t>manuscript</w:t>
            </w:r>
            <w:proofErr w:type="spellEnd"/>
            <w:r>
              <w:t xml:space="preserve"> has been </w:t>
            </w:r>
            <w:proofErr w:type="spellStart"/>
            <w:r>
              <w:t>carefully</w:t>
            </w:r>
            <w:proofErr w:type="spellEnd"/>
            <w:r>
              <w:t xml:space="preserve"> </w:t>
            </w:r>
            <w:proofErr w:type="spellStart"/>
            <w:r>
              <w:t>revised</w:t>
            </w:r>
            <w:proofErr w:type="spellEnd"/>
            <w:r>
              <w:t xml:space="preserve"> to </w:t>
            </w:r>
            <w:proofErr w:type="spellStart"/>
            <w:r>
              <w:t>ensure</w:t>
            </w:r>
            <w:proofErr w:type="spellEnd"/>
            <w:r>
              <w:t xml:space="preserve"> </w:t>
            </w:r>
            <w:proofErr w:type="spellStart"/>
            <w:r>
              <w:t>clarity</w:t>
            </w:r>
            <w:proofErr w:type="spellEnd"/>
            <w:r>
              <w:t xml:space="preserve"> and </w:t>
            </w:r>
            <w:proofErr w:type="spellStart"/>
            <w:r>
              <w:t>accessibility</w:t>
            </w:r>
            <w:proofErr w:type="spellEnd"/>
            <w:r>
              <w:t xml:space="preserve">, </w:t>
            </w:r>
            <w:proofErr w:type="spellStart"/>
            <w:r>
              <w:t>while</w:t>
            </w:r>
            <w:proofErr w:type="spellEnd"/>
            <w:r>
              <w:t xml:space="preserve"> </w:t>
            </w:r>
            <w:proofErr w:type="spellStart"/>
            <w:r>
              <w:t>maintaining</w:t>
            </w:r>
            <w:proofErr w:type="spellEnd"/>
            <w:r>
              <w:t xml:space="preserve"> </w:t>
            </w:r>
            <w:proofErr w:type="spellStart"/>
            <w:r>
              <w:t>technical</w:t>
            </w:r>
            <w:proofErr w:type="spellEnd"/>
            <w:r>
              <w:t xml:space="preserve"> </w:t>
            </w:r>
            <w:proofErr w:type="spellStart"/>
            <w:r>
              <w:t>precision</w:t>
            </w:r>
            <w:proofErr w:type="spellEnd"/>
            <w:r>
              <w:t>.</w:t>
            </w:r>
          </w:p>
        </w:tc>
      </w:tr>
    </w:tbl>
    <w:p w14:paraId="562ACE57" w14:textId="77777777" w:rsidR="004F333A" w:rsidRDefault="004F33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3AB493" w14:textId="77777777" w:rsidR="004F333A" w:rsidRDefault="004F33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2E447E" w14:textId="77777777" w:rsidR="004F333A" w:rsidRDefault="004F33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066E7E" w14:textId="77777777" w:rsidR="004F333A" w:rsidRDefault="00A019E6">
      <w:pPr>
        <w:pStyle w:val="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1C98DA5" w14:textId="77777777" w:rsidR="004F333A" w:rsidRDefault="004F333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5"/>
        <w:gridCol w:w="1559"/>
        <w:gridCol w:w="7688"/>
      </w:tblGrid>
      <w:tr w:rsidR="004F333A" w14:paraId="347DA670" w14:textId="77777777" w:rsidTr="00FD7897">
        <w:trPr>
          <w:trHeight w:val="20"/>
          <w:jc w:val="center"/>
        </w:trPr>
        <w:tc>
          <w:tcPr>
            <w:tcW w:w="1672" w:type="pct"/>
            <w:noWrap/>
          </w:tcPr>
          <w:p w14:paraId="0C4BE3C9" w14:textId="77777777" w:rsidR="004F333A" w:rsidRDefault="004F333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561" w:type="pct"/>
          </w:tcPr>
          <w:p w14:paraId="566E5EA0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330FA56" w14:textId="77777777" w:rsidR="004F333A" w:rsidRDefault="004F333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767" w:type="pct"/>
          </w:tcPr>
          <w:p w14:paraId="6900A9C1" w14:textId="77777777" w:rsidR="004F333A" w:rsidRDefault="00A019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7D3C42" w14:textId="77777777" w:rsidR="004F333A" w:rsidRDefault="004F333A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1A9B08A9" w14:textId="77777777" w:rsidTr="00FD7897">
        <w:trPr>
          <w:trHeight w:val="20"/>
          <w:jc w:val="center"/>
        </w:trPr>
        <w:tc>
          <w:tcPr>
            <w:tcW w:w="1672" w:type="pct"/>
            <w:noWrap/>
          </w:tcPr>
          <w:p w14:paraId="5366F732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261135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3F6EE224" w14:textId="77777777" w:rsidR="004F333A" w:rsidRDefault="00A019E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561" w:type="pct"/>
          </w:tcPr>
          <w:p w14:paraId="1BE64849" w14:textId="13709DAD" w:rsidR="004F333A" w:rsidRDefault="007910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2767" w:type="pct"/>
          </w:tcPr>
          <w:p w14:paraId="6C6FDDC0" w14:textId="66863A7A" w:rsidR="004F333A" w:rsidRDefault="009D44C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appreciate</w:t>
            </w:r>
            <w:proofErr w:type="spellEnd"/>
            <w:r>
              <w:t xml:space="preserve"> the </w:t>
            </w:r>
            <w:proofErr w:type="spellStart"/>
            <w:r>
              <w:t>reviewer’s</w:t>
            </w:r>
            <w:proofErr w:type="spellEnd"/>
            <w:r>
              <w:t xml:space="preserve"> </w:t>
            </w:r>
            <w:proofErr w:type="spellStart"/>
            <w:r>
              <w:t>assessment</w:t>
            </w:r>
            <w:proofErr w:type="spellEnd"/>
            <w:r>
              <w:t xml:space="preserve">. The full </w:t>
            </w:r>
            <w:proofErr w:type="spellStart"/>
            <w:r>
              <w:t>title</w:t>
            </w:r>
            <w:proofErr w:type="spellEnd"/>
            <w:r>
              <w:t xml:space="preserve"> </w:t>
            </w:r>
            <w:r>
              <w:rPr>
                <w:rStyle w:val="ab"/>
              </w:rPr>
              <w:t>“</w:t>
            </w:r>
            <w:proofErr w:type="spellStart"/>
            <w:r>
              <w:rPr>
                <w:rStyle w:val="ab"/>
              </w:rPr>
              <w:t>Uncertainty</w:t>
            </w:r>
            <w:r>
              <w:rPr>
                <w:rStyle w:val="ab"/>
              </w:rPr>
              <w:noBreakHyphen/>
              <w:t>Calibrated</w:t>
            </w:r>
            <w:proofErr w:type="spellEnd"/>
            <w:r>
              <w:rPr>
                <w:rStyle w:val="ab"/>
              </w:rPr>
              <w:t xml:space="preserve"> </w:t>
            </w:r>
            <w:proofErr w:type="spellStart"/>
            <w:r>
              <w:rPr>
                <w:rStyle w:val="ab"/>
              </w:rPr>
              <w:t>Decision</w:t>
            </w:r>
            <w:proofErr w:type="spellEnd"/>
            <w:r>
              <w:rPr>
                <w:rStyle w:val="ab"/>
              </w:rPr>
              <w:t xml:space="preserve"> </w:t>
            </w:r>
            <w:proofErr w:type="spellStart"/>
            <w:r>
              <w:rPr>
                <w:rStyle w:val="ab"/>
              </w:rPr>
              <w:t>Thresholds</w:t>
            </w:r>
            <w:proofErr w:type="spellEnd"/>
            <w:r>
              <w:rPr>
                <w:rStyle w:val="ab"/>
              </w:rPr>
              <w:t xml:space="preserve"> in </w:t>
            </w:r>
            <w:proofErr w:type="spellStart"/>
            <w:r>
              <w:rPr>
                <w:rStyle w:val="ab"/>
              </w:rPr>
              <w:t>Bayesian</w:t>
            </w:r>
            <w:proofErr w:type="spellEnd"/>
            <w:r>
              <w:rPr>
                <w:rStyle w:val="ab"/>
              </w:rPr>
              <w:t xml:space="preserve"> AI </w:t>
            </w:r>
            <w:proofErr w:type="spellStart"/>
            <w:r>
              <w:rPr>
                <w:rStyle w:val="ab"/>
              </w:rPr>
              <w:t>Systems</w:t>
            </w:r>
            <w:proofErr w:type="spellEnd"/>
            <w:r>
              <w:rPr>
                <w:rStyle w:val="ab"/>
              </w:rPr>
              <w:t xml:space="preserve">: A </w:t>
            </w:r>
            <w:proofErr w:type="spellStart"/>
            <w:r>
              <w:rPr>
                <w:rStyle w:val="ab"/>
              </w:rPr>
              <w:t>Governance</w:t>
            </w:r>
            <w:r>
              <w:rPr>
                <w:rStyle w:val="ab"/>
              </w:rPr>
              <w:noBreakHyphen/>
              <w:t>Oriented</w:t>
            </w:r>
            <w:proofErr w:type="spellEnd"/>
            <w:r>
              <w:rPr>
                <w:rStyle w:val="ab"/>
              </w:rPr>
              <w:t xml:space="preserve"> Framework”</w:t>
            </w:r>
            <w:r>
              <w:t xml:space="preserve"> has been </w:t>
            </w:r>
            <w:proofErr w:type="spellStart"/>
            <w:r>
              <w:t>retained</w:t>
            </w:r>
            <w:proofErr w:type="spellEnd"/>
            <w:r>
              <w:t xml:space="preserve"> to </w:t>
            </w:r>
            <w:proofErr w:type="spellStart"/>
            <w:r>
              <w:t>ensure</w:t>
            </w:r>
            <w:proofErr w:type="spellEnd"/>
            <w:r>
              <w:t xml:space="preserve"> </w:t>
            </w:r>
            <w:proofErr w:type="spellStart"/>
            <w:r>
              <w:t>precision</w:t>
            </w:r>
            <w:proofErr w:type="spellEnd"/>
            <w:r>
              <w:t xml:space="preserve"> and </w:t>
            </w:r>
            <w:proofErr w:type="spellStart"/>
            <w:r>
              <w:t>clarity</w:t>
            </w:r>
            <w:proofErr w:type="spellEnd"/>
            <w:r>
              <w:t xml:space="preserve"> </w:t>
            </w:r>
            <w:proofErr w:type="spellStart"/>
            <w:r>
              <w:t>regarding</w:t>
            </w:r>
            <w:proofErr w:type="spellEnd"/>
            <w:r>
              <w:t xml:space="preserve"> the </w:t>
            </w:r>
            <w:proofErr w:type="spellStart"/>
            <w:r>
              <w:t>novel</w:t>
            </w:r>
            <w:proofErr w:type="spellEnd"/>
            <w:r>
              <w:t xml:space="preserve"> </w:t>
            </w:r>
            <w:proofErr w:type="spellStart"/>
            <w:r>
              <w:t>methodological</w:t>
            </w:r>
            <w:proofErr w:type="spellEnd"/>
            <w:r>
              <w:t xml:space="preserve"> contribution. To </w:t>
            </w:r>
            <w:proofErr w:type="spellStart"/>
            <w:r>
              <w:t>improve</w:t>
            </w:r>
            <w:proofErr w:type="spellEnd"/>
            <w:r>
              <w:t xml:space="preserve"> </w:t>
            </w:r>
            <w:proofErr w:type="spellStart"/>
            <w:r>
              <w:t>readability</w:t>
            </w:r>
            <w:proofErr w:type="spellEnd"/>
            <w:r>
              <w:t xml:space="preserve"> and </w:t>
            </w:r>
            <w:proofErr w:type="spellStart"/>
            <w:r>
              <w:t>address</w:t>
            </w:r>
            <w:proofErr w:type="spellEnd"/>
            <w:r>
              <w:t xml:space="preserve"> </w:t>
            </w:r>
            <w:proofErr w:type="spellStart"/>
            <w:r>
              <w:t>concerns</w:t>
            </w:r>
            <w:proofErr w:type="spellEnd"/>
            <w:r>
              <w:t xml:space="preserve"> about </w:t>
            </w:r>
            <w:proofErr w:type="spellStart"/>
            <w:r>
              <w:t>length</w:t>
            </w:r>
            <w:proofErr w:type="spellEnd"/>
            <w:r>
              <w:t xml:space="preserve">, a concise running </w:t>
            </w:r>
            <w:proofErr w:type="spellStart"/>
            <w:r>
              <w:t>title</w:t>
            </w:r>
            <w:proofErr w:type="spellEnd"/>
            <w:r>
              <w:t xml:space="preserve"> has been </w:t>
            </w:r>
            <w:proofErr w:type="spellStart"/>
            <w:r>
              <w:t>provided</w:t>
            </w:r>
            <w:proofErr w:type="spellEnd"/>
            <w:r>
              <w:t xml:space="preserve"> for use in page headers: </w:t>
            </w:r>
            <w:r>
              <w:rPr>
                <w:rStyle w:val="ab"/>
              </w:rPr>
              <w:t>“</w:t>
            </w:r>
            <w:proofErr w:type="spellStart"/>
            <w:r>
              <w:rPr>
                <w:rStyle w:val="ab"/>
              </w:rPr>
              <w:t>Credibility</w:t>
            </w:r>
            <w:proofErr w:type="spellEnd"/>
            <w:r>
              <w:rPr>
                <w:rStyle w:val="ab"/>
              </w:rPr>
              <w:t xml:space="preserve"> Zones and </w:t>
            </w:r>
            <w:proofErr w:type="spellStart"/>
            <w:r>
              <w:rPr>
                <w:rStyle w:val="ab"/>
              </w:rPr>
              <w:t>Safe</w:t>
            </w:r>
            <w:proofErr w:type="spellEnd"/>
            <w:r>
              <w:rPr>
                <w:rStyle w:val="ab"/>
              </w:rPr>
              <w:t xml:space="preserve"> </w:t>
            </w:r>
            <w:proofErr w:type="spellStart"/>
            <w:r>
              <w:rPr>
                <w:rStyle w:val="ab"/>
              </w:rPr>
              <w:t>Decision</w:t>
            </w:r>
            <w:proofErr w:type="spellEnd"/>
            <w:r>
              <w:rPr>
                <w:rStyle w:val="ab"/>
              </w:rPr>
              <w:t xml:space="preserve"> </w:t>
            </w:r>
            <w:proofErr w:type="spellStart"/>
            <w:r>
              <w:rPr>
                <w:rStyle w:val="ab"/>
              </w:rPr>
              <w:t>Rules</w:t>
            </w:r>
            <w:proofErr w:type="spellEnd"/>
            <w:r>
              <w:rPr>
                <w:rStyle w:val="ab"/>
              </w:rPr>
              <w:t xml:space="preserve"> in </w:t>
            </w:r>
            <w:proofErr w:type="spellStart"/>
            <w:r>
              <w:rPr>
                <w:rStyle w:val="ab"/>
              </w:rPr>
              <w:t>Bayesian</w:t>
            </w:r>
            <w:proofErr w:type="spellEnd"/>
            <w:r>
              <w:rPr>
                <w:rStyle w:val="ab"/>
              </w:rPr>
              <w:t xml:space="preserve"> AI </w:t>
            </w:r>
            <w:proofErr w:type="spellStart"/>
            <w:r>
              <w:rPr>
                <w:rStyle w:val="ab"/>
              </w:rPr>
              <w:t>Systems</w:t>
            </w:r>
            <w:proofErr w:type="spellEnd"/>
            <w:r>
              <w:rPr>
                <w:rStyle w:val="ab"/>
              </w:rPr>
              <w:t>.”</w:t>
            </w:r>
            <w:r>
              <w:t xml:space="preserve"> This dual</w:t>
            </w:r>
            <w:r>
              <w:noBreakHyphen/>
            </w:r>
            <w:proofErr w:type="spellStart"/>
            <w:r>
              <w:t>title</w:t>
            </w:r>
            <w:proofErr w:type="spellEnd"/>
            <w:r>
              <w:t xml:space="preserve"> </w:t>
            </w:r>
            <w:proofErr w:type="spellStart"/>
            <w:r>
              <w:t>approach</w:t>
            </w:r>
            <w:proofErr w:type="spellEnd"/>
            <w:r>
              <w:t xml:space="preserve"> balances the </w:t>
            </w:r>
            <w:proofErr w:type="spellStart"/>
            <w:r>
              <w:t>need</w:t>
            </w:r>
            <w:proofErr w:type="spellEnd"/>
            <w:r>
              <w:t xml:space="preserve"> for </w:t>
            </w:r>
            <w:proofErr w:type="spellStart"/>
            <w:r>
              <w:t>technical</w:t>
            </w:r>
            <w:proofErr w:type="spellEnd"/>
            <w:r>
              <w:t xml:space="preserve"> </w:t>
            </w:r>
            <w:proofErr w:type="spellStart"/>
            <w:r>
              <w:t>accuracy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reviewer</w:t>
            </w:r>
            <w:r>
              <w:noBreakHyphen/>
              <w:t>friendly</w:t>
            </w:r>
            <w:proofErr w:type="spellEnd"/>
            <w:r>
              <w:t xml:space="preserve"> </w:t>
            </w:r>
            <w:proofErr w:type="spellStart"/>
            <w:r>
              <w:t>clarity</w:t>
            </w:r>
            <w:proofErr w:type="spellEnd"/>
            <w:r>
              <w:t>.</w:t>
            </w:r>
          </w:p>
        </w:tc>
      </w:tr>
      <w:tr w:rsidR="004F333A" w14:paraId="49BF5DE5" w14:textId="77777777" w:rsidTr="00FD7897">
        <w:trPr>
          <w:trHeight w:val="20"/>
          <w:jc w:val="center"/>
        </w:trPr>
        <w:tc>
          <w:tcPr>
            <w:tcW w:w="1672" w:type="pct"/>
            <w:noWrap/>
          </w:tcPr>
          <w:p w14:paraId="48A80340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0918F81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1B3B3F3A" w14:textId="77777777" w:rsidR="004F333A" w:rsidRDefault="00A019E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561" w:type="pct"/>
          </w:tcPr>
          <w:p w14:paraId="4AF5552F" w14:textId="4C9BD3FB" w:rsidR="004F333A" w:rsidRDefault="007910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2767" w:type="pct"/>
          </w:tcPr>
          <w:p w14:paraId="40D1BFFF" w14:textId="63CD80C2" w:rsidR="004F333A" w:rsidRDefault="009D44C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positive </w:t>
            </w:r>
            <w:proofErr w:type="spellStart"/>
            <w:r>
              <w:t>assessment</w:t>
            </w:r>
            <w:proofErr w:type="spellEnd"/>
            <w:r>
              <w:t xml:space="preserve">. The abstract has been </w:t>
            </w:r>
            <w:proofErr w:type="spellStart"/>
            <w:r>
              <w:t>carefully</w:t>
            </w:r>
            <w:proofErr w:type="spellEnd"/>
            <w:r>
              <w:t xml:space="preserve"> </w:t>
            </w:r>
            <w:proofErr w:type="spellStart"/>
            <w:r>
              <w:t>structured</w:t>
            </w:r>
            <w:proofErr w:type="spellEnd"/>
            <w:r>
              <w:t xml:space="preserve"> to </w:t>
            </w:r>
            <w:proofErr w:type="spellStart"/>
            <w:r>
              <w:t>provide</w:t>
            </w:r>
            <w:proofErr w:type="spellEnd"/>
            <w:r>
              <w:t xml:space="preserve"> a </w:t>
            </w:r>
            <w:proofErr w:type="spellStart"/>
            <w:r>
              <w:t>clear</w:t>
            </w:r>
            <w:proofErr w:type="spellEnd"/>
            <w:r>
              <w:t xml:space="preserve"> </w:t>
            </w:r>
            <w:proofErr w:type="spellStart"/>
            <w:r>
              <w:t>overview</w:t>
            </w:r>
            <w:proofErr w:type="spellEnd"/>
            <w:r>
              <w:t xml:space="preserve"> of the </w:t>
            </w:r>
            <w:proofErr w:type="spellStart"/>
            <w:r>
              <w:t>study’s</w:t>
            </w:r>
            <w:proofErr w:type="spellEnd"/>
            <w:r>
              <w:t xml:space="preserve"> objectives, </w:t>
            </w:r>
            <w:proofErr w:type="spellStart"/>
            <w:r>
              <w:t>methods</w:t>
            </w:r>
            <w:proofErr w:type="spellEnd"/>
            <w:r>
              <w:t xml:space="preserve">, and </w:t>
            </w:r>
            <w:proofErr w:type="spellStart"/>
            <w:r>
              <w:t>key</w:t>
            </w:r>
            <w:proofErr w:type="spellEnd"/>
            <w:r>
              <w:t xml:space="preserve"> </w:t>
            </w:r>
            <w:proofErr w:type="spellStart"/>
            <w:r>
              <w:t>findings</w:t>
            </w:r>
            <w:proofErr w:type="spellEnd"/>
            <w:r>
              <w:t xml:space="preserve">. It </w:t>
            </w:r>
            <w:proofErr w:type="spellStart"/>
            <w:r>
              <w:t>highlights</w:t>
            </w:r>
            <w:proofErr w:type="spellEnd"/>
            <w:r>
              <w:t xml:space="preserve"> the </w:t>
            </w:r>
            <w:proofErr w:type="spellStart"/>
            <w:r>
              <w:t>novelty</w:t>
            </w:r>
            <w:proofErr w:type="spellEnd"/>
            <w:r>
              <w:t xml:space="preserve"> of the </w:t>
            </w:r>
            <w:proofErr w:type="spellStart"/>
            <w:r>
              <w:t>proposed</w:t>
            </w:r>
            <w:proofErr w:type="spellEnd"/>
            <w:r>
              <w:t xml:space="preserve"> </w:t>
            </w:r>
            <w:proofErr w:type="spellStart"/>
            <w:r>
              <w:t>framework</w:t>
            </w:r>
            <w:proofErr w:type="spellEnd"/>
            <w:r>
              <w:t xml:space="preserve"> and </w:t>
            </w:r>
            <w:proofErr w:type="spellStart"/>
            <w:r>
              <w:t>its</w:t>
            </w:r>
            <w:proofErr w:type="spellEnd"/>
            <w:r>
              <w:t xml:space="preserve"> relevance to </w:t>
            </w:r>
            <w:proofErr w:type="spellStart"/>
            <w:r>
              <w:t>policy</w:t>
            </w:r>
            <w:proofErr w:type="spellEnd"/>
            <w:r>
              <w:t xml:space="preserve"> </w:t>
            </w:r>
            <w:proofErr w:type="spellStart"/>
            <w:r>
              <w:t>analysis</w:t>
            </w:r>
            <w:proofErr w:type="spellEnd"/>
            <w:r>
              <w:t xml:space="preserve"> </w:t>
            </w:r>
            <w:proofErr w:type="spellStart"/>
            <w:r>
              <w:t>under</w:t>
            </w:r>
            <w:proofErr w:type="spellEnd"/>
            <w:r>
              <w:t xml:space="preserve"> </w:t>
            </w:r>
            <w:proofErr w:type="spellStart"/>
            <w:r>
              <w:t>uncertainty</w:t>
            </w:r>
            <w:proofErr w:type="spellEnd"/>
            <w:r>
              <w:t xml:space="preserve">, </w:t>
            </w:r>
            <w:proofErr w:type="spellStart"/>
            <w:r>
              <w:t>ensuring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readers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quickly</w:t>
            </w:r>
            <w:proofErr w:type="spellEnd"/>
            <w:r>
              <w:t xml:space="preserve"> </w:t>
            </w:r>
            <w:proofErr w:type="spellStart"/>
            <w:r>
              <w:t>grasp</w:t>
            </w:r>
            <w:proofErr w:type="spellEnd"/>
            <w:r>
              <w:t xml:space="preserve"> the </w:t>
            </w:r>
            <w:proofErr w:type="spellStart"/>
            <w:r>
              <w:t>significance</w:t>
            </w:r>
            <w:proofErr w:type="spellEnd"/>
            <w:r>
              <w:t xml:space="preserve"> and contribution of the </w:t>
            </w:r>
            <w:proofErr w:type="spellStart"/>
            <w:r>
              <w:t>work</w:t>
            </w:r>
            <w:proofErr w:type="spellEnd"/>
            <w:r>
              <w:t>.</w:t>
            </w:r>
          </w:p>
        </w:tc>
      </w:tr>
      <w:tr w:rsidR="004F333A" w14:paraId="40482FE5" w14:textId="77777777" w:rsidTr="00FD7897">
        <w:trPr>
          <w:trHeight w:val="20"/>
          <w:jc w:val="center"/>
        </w:trPr>
        <w:tc>
          <w:tcPr>
            <w:tcW w:w="1672" w:type="pct"/>
            <w:noWrap/>
          </w:tcPr>
          <w:p w14:paraId="4D82063D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0362928" w14:textId="77777777" w:rsidR="004F333A" w:rsidRDefault="00A019E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561" w:type="pct"/>
          </w:tcPr>
          <w:p w14:paraId="08D59297" w14:textId="6494B63C" w:rsidR="004F333A" w:rsidRDefault="007910E4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2767" w:type="pct"/>
          </w:tcPr>
          <w:p w14:paraId="04656108" w14:textId="5A9F081F" w:rsidR="004F333A" w:rsidRDefault="009D44C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confirming</w:t>
            </w:r>
            <w:proofErr w:type="spellEnd"/>
            <w:r>
              <w:t xml:space="preserve"> the </w:t>
            </w:r>
            <w:proofErr w:type="spellStart"/>
            <w:r>
              <w:t>scientific</w:t>
            </w:r>
            <w:proofErr w:type="spellEnd"/>
            <w:r>
              <w:t xml:space="preserve"> </w:t>
            </w:r>
            <w:proofErr w:type="spellStart"/>
            <w:r>
              <w:t>correctness</w:t>
            </w:r>
            <w:proofErr w:type="spellEnd"/>
            <w:r>
              <w:t xml:space="preserve"> of the </w:t>
            </w:r>
            <w:proofErr w:type="spellStart"/>
            <w:r>
              <w:t>manuscript</w:t>
            </w:r>
            <w:proofErr w:type="spellEnd"/>
            <w:r>
              <w:t>.</w:t>
            </w:r>
          </w:p>
        </w:tc>
      </w:tr>
      <w:tr w:rsidR="004F333A" w14:paraId="3D00209B" w14:textId="77777777" w:rsidTr="00FD7897">
        <w:trPr>
          <w:trHeight w:val="20"/>
          <w:jc w:val="center"/>
        </w:trPr>
        <w:tc>
          <w:tcPr>
            <w:tcW w:w="1672" w:type="pct"/>
            <w:noWrap/>
          </w:tcPr>
          <w:p w14:paraId="2C6242AD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0A4C28F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BC8CE60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41A21E54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561" w:type="pct"/>
          </w:tcPr>
          <w:p w14:paraId="0372541C" w14:textId="7E0DDF05" w:rsidR="004F333A" w:rsidRDefault="007910E4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2767" w:type="pct"/>
          </w:tcPr>
          <w:p w14:paraId="5411769C" w14:textId="3E949101" w:rsidR="004F333A" w:rsidRDefault="00D61AAE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positive </w:t>
            </w:r>
            <w:proofErr w:type="spellStart"/>
            <w:r>
              <w:t>assessment</w:t>
            </w:r>
            <w:proofErr w:type="spellEnd"/>
            <w:r>
              <w:t xml:space="preserve">. The </w:t>
            </w:r>
            <w:proofErr w:type="spellStart"/>
            <w:r>
              <w:t>references</w:t>
            </w:r>
            <w:proofErr w:type="spellEnd"/>
            <w:r>
              <w:t xml:space="preserve"> are </w:t>
            </w:r>
            <w:proofErr w:type="spellStart"/>
            <w:r>
              <w:t>both</w:t>
            </w:r>
            <w:proofErr w:type="spellEnd"/>
            <w:r>
              <w:t xml:space="preserve"> </w:t>
            </w:r>
            <w:proofErr w:type="spellStart"/>
            <w:r>
              <w:t>sufficient</w:t>
            </w:r>
            <w:proofErr w:type="spellEnd"/>
            <w:r>
              <w:t xml:space="preserve"> in </w:t>
            </w:r>
            <w:proofErr w:type="spellStart"/>
            <w:r>
              <w:t>number</w:t>
            </w:r>
            <w:proofErr w:type="spellEnd"/>
            <w:r>
              <w:t xml:space="preserve"> and relevant to the </w:t>
            </w:r>
            <w:proofErr w:type="spellStart"/>
            <w:r>
              <w:t>study’s</w:t>
            </w:r>
            <w:proofErr w:type="spellEnd"/>
            <w:r>
              <w:t xml:space="preserve"> scope. To </w:t>
            </w:r>
            <w:proofErr w:type="spellStart"/>
            <w:r>
              <w:t>further</w:t>
            </w:r>
            <w:proofErr w:type="spellEnd"/>
            <w:r>
              <w:t xml:space="preserve"> </w:t>
            </w:r>
            <w:proofErr w:type="spellStart"/>
            <w:r>
              <w:t>strengthen</w:t>
            </w:r>
            <w:proofErr w:type="spellEnd"/>
            <w:r>
              <w:t xml:space="preserve"> the </w:t>
            </w:r>
            <w:proofErr w:type="spellStart"/>
            <w:r>
              <w:t>manuscript</w:t>
            </w:r>
            <w:proofErr w:type="spellEnd"/>
            <w:r>
              <w:t xml:space="preserve">, one </w:t>
            </w:r>
            <w:proofErr w:type="spellStart"/>
            <w:r>
              <w:t>recent</w:t>
            </w:r>
            <w:proofErr w:type="spellEnd"/>
            <w:r>
              <w:t xml:space="preserve"> </w:t>
            </w:r>
            <w:proofErr w:type="spellStart"/>
            <w:r>
              <w:t>reference</w:t>
            </w:r>
            <w:proofErr w:type="spellEnd"/>
            <w:r>
              <w:t xml:space="preserve"> has been </w:t>
            </w:r>
            <w:proofErr w:type="spellStart"/>
            <w:r>
              <w:t>added</w:t>
            </w:r>
            <w:proofErr w:type="spellEnd"/>
            <w:r>
              <w:t xml:space="preserve">, </w:t>
            </w:r>
            <w:proofErr w:type="spellStart"/>
            <w:r>
              <w:t>ensuring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the </w:t>
            </w:r>
            <w:proofErr w:type="spellStart"/>
            <w:r>
              <w:t>work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well</w:t>
            </w:r>
            <w:r>
              <w:noBreakHyphen/>
              <w:t>situated</w:t>
            </w:r>
            <w:proofErr w:type="spellEnd"/>
            <w:r>
              <w:t xml:space="preserve"> </w:t>
            </w:r>
            <w:proofErr w:type="spellStart"/>
            <w:r>
              <w:t>within</w:t>
            </w:r>
            <w:proofErr w:type="spellEnd"/>
            <w:r>
              <w:t xml:space="preserve"> </w:t>
            </w:r>
            <w:proofErr w:type="spellStart"/>
            <w:r>
              <w:t>both</w:t>
            </w:r>
            <w:proofErr w:type="spellEnd"/>
            <w:r>
              <w:t xml:space="preserve"> the </w:t>
            </w:r>
            <w:proofErr w:type="spellStart"/>
            <w:r>
              <w:t>foundational</w:t>
            </w:r>
            <w:proofErr w:type="spellEnd"/>
            <w:r>
              <w:t xml:space="preserve"> </w:t>
            </w:r>
            <w:proofErr w:type="spellStart"/>
            <w:r>
              <w:t>literature</w:t>
            </w:r>
            <w:proofErr w:type="spellEnd"/>
            <w:r>
              <w:t xml:space="preserve"> and </w:t>
            </w:r>
            <w:proofErr w:type="spellStart"/>
            <w:r>
              <w:t>current</w:t>
            </w:r>
            <w:proofErr w:type="spellEnd"/>
            <w:r>
              <w:t xml:space="preserve"> </w:t>
            </w:r>
            <w:proofErr w:type="spellStart"/>
            <w:r>
              <w:t>advances</w:t>
            </w:r>
            <w:proofErr w:type="spellEnd"/>
            <w:r>
              <w:t xml:space="preserve"> in </w:t>
            </w:r>
            <w:proofErr w:type="spellStart"/>
            <w:r>
              <w:t>Bayesian</w:t>
            </w:r>
            <w:proofErr w:type="spellEnd"/>
            <w:r>
              <w:t xml:space="preserve"> </w:t>
            </w:r>
            <w:proofErr w:type="spellStart"/>
            <w:r>
              <w:t>inference</w:t>
            </w:r>
            <w:proofErr w:type="spellEnd"/>
            <w:r>
              <w:t xml:space="preserve"> and </w:t>
            </w:r>
            <w:proofErr w:type="spellStart"/>
            <w:r>
              <w:t>uncertainty</w:t>
            </w:r>
            <w:proofErr w:type="spellEnd"/>
            <w:r>
              <w:t xml:space="preserve"> </w:t>
            </w:r>
            <w:proofErr w:type="spellStart"/>
            <w:r>
              <w:t>analysis</w:t>
            </w:r>
            <w:proofErr w:type="spellEnd"/>
            <w:r>
              <w:t>.</w:t>
            </w:r>
          </w:p>
        </w:tc>
      </w:tr>
      <w:tr w:rsidR="004F333A" w14:paraId="0984A8FB" w14:textId="77777777" w:rsidTr="00FD7897">
        <w:trPr>
          <w:trHeight w:val="896"/>
          <w:jc w:val="center"/>
        </w:trPr>
        <w:tc>
          <w:tcPr>
            <w:tcW w:w="1672" w:type="pct"/>
            <w:noWrap/>
          </w:tcPr>
          <w:p w14:paraId="48EF9D4B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B722EEC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67EE40E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5CFFE27F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FA1142D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561" w:type="pct"/>
          </w:tcPr>
          <w:p w14:paraId="418FEDB8" w14:textId="11838399" w:rsidR="004F333A" w:rsidRDefault="007910E4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2767" w:type="pct"/>
          </w:tcPr>
          <w:p w14:paraId="499F90D9" w14:textId="3FA75702" w:rsidR="004F333A" w:rsidRDefault="00D61AAE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raising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point. The </w:t>
            </w:r>
            <w:proofErr w:type="spellStart"/>
            <w:r>
              <w:t>manuscript</w:t>
            </w:r>
            <w:proofErr w:type="spellEnd"/>
            <w:r>
              <w:t xml:space="preserve"> </w:t>
            </w:r>
            <w:proofErr w:type="spellStart"/>
            <w:r>
              <w:t>does</w:t>
            </w:r>
            <w:proofErr w:type="spellEnd"/>
            <w:r>
              <w:t xml:space="preserve"> not </w:t>
            </w:r>
            <w:proofErr w:type="spellStart"/>
            <w:r>
              <w:t>involve</w:t>
            </w:r>
            <w:proofErr w:type="spellEnd"/>
            <w:r>
              <w:t xml:space="preserve"> </w:t>
            </w:r>
            <w:proofErr w:type="spellStart"/>
            <w:r>
              <w:t>human</w:t>
            </w:r>
            <w:proofErr w:type="spellEnd"/>
            <w:r>
              <w:t xml:space="preserve"> or animal </w:t>
            </w:r>
            <w:proofErr w:type="spellStart"/>
            <w:r>
              <w:t>subjects</w:t>
            </w:r>
            <w:proofErr w:type="spellEnd"/>
            <w:r>
              <w:t xml:space="preserve"> and </w:t>
            </w:r>
            <w:proofErr w:type="spellStart"/>
            <w:r>
              <w:t>therefore</w:t>
            </w:r>
            <w:proofErr w:type="spellEnd"/>
            <w:r>
              <w:t xml:space="preserve"> </w:t>
            </w:r>
            <w:proofErr w:type="spellStart"/>
            <w:r>
              <w:t>presents</w:t>
            </w:r>
            <w:proofErr w:type="spellEnd"/>
            <w:r>
              <w:t xml:space="preserve"> no </w:t>
            </w:r>
            <w:proofErr w:type="spellStart"/>
            <w:r>
              <w:t>ethical</w:t>
            </w:r>
            <w:proofErr w:type="spellEnd"/>
            <w:r>
              <w:t xml:space="preserve"> </w:t>
            </w:r>
            <w:proofErr w:type="spellStart"/>
            <w:r>
              <w:t>concerns</w:t>
            </w:r>
            <w:proofErr w:type="spellEnd"/>
            <w:r>
              <w:t xml:space="preserve">. In </w:t>
            </w:r>
            <w:proofErr w:type="spellStart"/>
            <w:r>
              <w:t>response</w:t>
            </w:r>
            <w:proofErr w:type="spellEnd"/>
            <w:r>
              <w:t xml:space="preserve"> to </w:t>
            </w:r>
            <w:proofErr w:type="spellStart"/>
            <w:r>
              <w:t>concerns</w:t>
            </w:r>
            <w:proofErr w:type="spellEnd"/>
            <w:r>
              <w:t xml:space="preserve"> </w:t>
            </w:r>
            <w:proofErr w:type="spellStart"/>
            <w:r>
              <w:t>raised</w:t>
            </w:r>
            <w:proofErr w:type="spellEnd"/>
            <w:r>
              <w:t xml:space="preserve"> </w:t>
            </w:r>
            <w:proofErr w:type="spellStart"/>
            <w:r>
              <w:t>elsewhere</w:t>
            </w:r>
            <w:proofErr w:type="spellEnd"/>
            <w:r>
              <w:t xml:space="preserve">, the </w:t>
            </w:r>
            <w:proofErr w:type="spellStart"/>
            <w:r>
              <w:t>ethical</w:t>
            </w:r>
            <w:proofErr w:type="spellEnd"/>
            <w:r>
              <w:t xml:space="preserve"> </w:t>
            </w:r>
            <w:proofErr w:type="spellStart"/>
            <w:r>
              <w:t>declarations</w:t>
            </w:r>
            <w:proofErr w:type="spellEnd"/>
            <w:r>
              <w:t xml:space="preserve"> have </w:t>
            </w:r>
            <w:proofErr w:type="spellStart"/>
            <w:r>
              <w:t>already</w:t>
            </w:r>
            <w:proofErr w:type="spellEnd"/>
            <w:r>
              <w:t xml:space="preserve"> been </w:t>
            </w:r>
            <w:proofErr w:type="spellStart"/>
            <w:r>
              <w:t>revised</w:t>
            </w:r>
            <w:proofErr w:type="spellEnd"/>
            <w:r>
              <w:t xml:space="preserve"> and </w:t>
            </w:r>
            <w:proofErr w:type="spellStart"/>
            <w:r>
              <w:t>clarified</w:t>
            </w:r>
            <w:proofErr w:type="spellEnd"/>
            <w:r>
              <w:t xml:space="preserve"> to </w:t>
            </w:r>
            <w:proofErr w:type="spellStart"/>
            <w:r>
              <w:t>ensure</w:t>
            </w:r>
            <w:proofErr w:type="spellEnd"/>
            <w:r>
              <w:t xml:space="preserve"> full </w:t>
            </w:r>
            <w:proofErr w:type="spellStart"/>
            <w:r>
              <w:t>compliance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publishing</w:t>
            </w:r>
            <w:proofErr w:type="spellEnd"/>
            <w:r>
              <w:t xml:space="preserve"> standards.</w:t>
            </w:r>
          </w:p>
        </w:tc>
      </w:tr>
    </w:tbl>
    <w:p w14:paraId="415357FC" w14:textId="77777777" w:rsidR="004F333A" w:rsidRDefault="004F333A">
      <w:pPr>
        <w:pStyle w:val="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5633E3B" w14:textId="77777777" w:rsidR="004F333A" w:rsidRDefault="004F333A">
      <w:pPr>
        <w:rPr>
          <w:highlight w:val="yellow"/>
          <w:lang w:val="en-GB"/>
        </w:rPr>
      </w:pPr>
    </w:p>
    <w:p w14:paraId="3B57358D" w14:textId="77777777" w:rsidR="004F333A" w:rsidRDefault="004F333A">
      <w:pPr>
        <w:rPr>
          <w:highlight w:val="yellow"/>
          <w:lang w:val="en-GB"/>
        </w:rPr>
      </w:pPr>
    </w:p>
    <w:p w14:paraId="0DA6F5C9" w14:textId="78642430" w:rsidR="004F333A" w:rsidRDefault="00A019E6" w:rsidP="006C350C">
      <w:pPr>
        <w:pStyle w:val="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592FCC43" w14:textId="77777777" w:rsidR="004F333A" w:rsidRDefault="004F333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4"/>
        <w:gridCol w:w="9388"/>
      </w:tblGrid>
      <w:tr w:rsidR="004F333A" w14:paraId="38BEE994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9BC1D4B" w14:textId="77777777" w:rsidR="004F333A" w:rsidRDefault="00A019E6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0BC741A" w14:textId="77777777" w:rsidR="004F333A" w:rsidRDefault="004F333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F333A" w14:paraId="69AE050E" w14:textId="77777777" w:rsidTr="00FD7897">
        <w:trPr>
          <w:trHeight w:val="20"/>
          <w:jc w:val="center"/>
        </w:trPr>
        <w:tc>
          <w:tcPr>
            <w:tcW w:w="1621" w:type="pct"/>
            <w:noWrap/>
          </w:tcPr>
          <w:p w14:paraId="0F13AE55" w14:textId="77777777" w:rsidR="004F333A" w:rsidRDefault="004F333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379" w:type="pct"/>
          </w:tcPr>
          <w:p w14:paraId="0113A503" w14:textId="77777777" w:rsidR="004F333A" w:rsidRDefault="00A019E6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F333A" w14:paraId="706C5694" w14:textId="77777777" w:rsidTr="00FD7897">
        <w:trPr>
          <w:trHeight w:val="20"/>
          <w:jc w:val="center"/>
        </w:trPr>
        <w:tc>
          <w:tcPr>
            <w:tcW w:w="1621" w:type="pct"/>
            <w:noWrap/>
          </w:tcPr>
          <w:p w14:paraId="5404E74B" w14:textId="77777777" w:rsidR="004F333A" w:rsidRDefault="004F333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B29FB31" w14:textId="60050359" w:rsidR="004F333A" w:rsidRDefault="007910E4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Good try. The Proposed framework should be elaborated with implementation for any real time applications</w:t>
            </w:r>
          </w:p>
          <w:p w14:paraId="7496638F" w14:textId="77777777" w:rsidR="004F333A" w:rsidRDefault="004F333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8766035" w14:textId="77777777" w:rsidR="004F333A" w:rsidRDefault="004F333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379" w:type="pct"/>
          </w:tcPr>
          <w:p w14:paraId="0055A374" w14:textId="5CF163FA" w:rsidR="004F333A" w:rsidRDefault="000B4240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t>I thank the reviewer for this constructive suggestion. In the revised manuscript, the Posterior Epistemic Zoning (PEZ) framework has been elaborated with implementation aspects to highlight its real</w:t>
            </w:r>
            <w:r>
              <w:noBreakHyphen/>
              <w:t>time applicability. Specifically, Section 8 now discusses how PEZ can be integrated into high</w:t>
            </w:r>
            <w:r>
              <w:noBreakHyphen/>
              <w:t>stakes AI governance systems, where probabilistic model outputs are translated into operational actions through fixed decision thresholds. Examples include clinical monitoring platforms, reliability</w:t>
            </w:r>
            <w:r>
              <w:noBreakHyphen/>
              <w:t>aware decision support tools, and autonomous control systems, where PEZ zoning provides structured guidance for safe and accountable real</w:t>
            </w:r>
            <w:r>
              <w:noBreakHyphen/>
              <w:t>time decision</w:t>
            </w:r>
            <w:r>
              <w:noBreakHyphen/>
              <w:t>making.</w:t>
            </w:r>
          </w:p>
        </w:tc>
      </w:tr>
    </w:tbl>
    <w:p w14:paraId="074269E0" w14:textId="77777777" w:rsidR="004F333A" w:rsidRDefault="004F333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9E46CDA" w14:textId="77777777" w:rsidR="004F333A" w:rsidRDefault="004F333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4F333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C7691" w14:textId="77777777" w:rsidR="002D68EB" w:rsidRDefault="002D68EB">
      <w:r>
        <w:separator/>
      </w:r>
    </w:p>
  </w:endnote>
  <w:endnote w:type="continuationSeparator" w:id="0">
    <w:p w14:paraId="7F2EC975" w14:textId="77777777" w:rsidR="002D68EB" w:rsidRDefault="002D6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CC2B5" w14:textId="77777777" w:rsidR="004F333A" w:rsidRDefault="004F333A">
    <w:pPr>
      <w:pStyle w:val="a6"/>
      <w:jc w:val="right"/>
    </w:pPr>
  </w:p>
  <w:p w14:paraId="40A689C6" w14:textId="2F41CD4B" w:rsidR="004F333A" w:rsidRDefault="00A019E6">
    <w:pPr>
      <w:pStyle w:val="a6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F571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F571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000399C" w14:textId="77777777" w:rsidR="004F333A" w:rsidRDefault="00A019E6">
    <w:pPr>
      <w:pStyle w:val="a6"/>
      <w:jc w:val="right"/>
      <w:rPr>
        <w:b/>
        <w:sz w:val="20"/>
      </w:rPr>
    </w:pPr>
    <w:r>
      <w:rPr>
        <w:b/>
        <w:sz w:val="20"/>
      </w:rPr>
      <w:t>V240326</w:t>
    </w:r>
  </w:p>
  <w:p w14:paraId="33AEF6DB" w14:textId="77777777" w:rsidR="004F333A" w:rsidRDefault="004F333A">
    <w:pPr>
      <w:pStyle w:val="a6"/>
      <w:jc w:val="right"/>
    </w:pPr>
  </w:p>
  <w:p w14:paraId="5A40F996" w14:textId="77777777" w:rsidR="004F333A" w:rsidRDefault="004F333A">
    <w:pPr>
      <w:pStyle w:val="a6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F2910A" w14:textId="77777777" w:rsidR="002D68EB" w:rsidRDefault="002D68EB">
      <w:r>
        <w:separator/>
      </w:r>
    </w:p>
  </w:footnote>
  <w:footnote w:type="continuationSeparator" w:id="0">
    <w:p w14:paraId="736B5461" w14:textId="77777777" w:rsidR="002D68EB" w:rsidRDefault="002D68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9108A8" w14:textId="77777777" w:rsidR="004F333A" w:rsidRDefault="004F333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0604FA" w14:textId="77777777" w:rsidR="004F333A" w:rsidRDefault="00A019E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33A"/>
    <w:rsid w:val="000B4240"/>
    <w:rsid w:val="0015124B"/>
    <w:rsid w:val="002945CC"/>
    <w:rsid w:val="002D68EB"/>
    <w:rsid w:val="004C39DF"/>
    <w:rsid w:val="004C5CDA"/>
    <w:rsid w:val="004F333A"/>
    <w:rsid w:val="00693602"/>
    <w:rsid w:val="006C350C"/>
    <w:rsid w:val="006E3AA6"/>
    <w:rsid w:val="007910E4"/>
    <w:rsid w:val="008B7D59"/>
    <w:rsid w:val="009D44CB"/>
    <w:rsid w:val="00A019E6"/>
    <w:rsid w:val="00BA465A"/>
    <w:rsid w:val="00C813DF"/>
    <w:rsid w:val="00D61AAE"/>
    <w:rsid w:val="00D673F2"/>
    <w:rsid w:val="00D83865"/>
    <w:rsid w:val="00E272BC"/>
    <w:rsid w:val="00E355A7"/>
    <w:rsid w:val="00E96389"/>
    <w:rsid w:val="00EF5713"/>
    <w:rsid w:val="00FD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6382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4">
    <w:name w:val="heading 4"/>
    <w:basedOn w:val="a"/>
    <w:link w:val="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link w:val="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4Char">
    <w:name w:val="عنوان 4 Char"/>
    <w:link w:val="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a3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Body Text"/>
    <w:basedOn w:val="a"/>
    <w:link w:val="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har">
    <w:name w:val="نص أساسي Char"/>
    <w:link w:val="a4"/>
    <w:rPr>
      <w:rFonts w:ascii="Helvetica" w:eastAsia="MS Mincho" w:hAnsi="Helvetica" w:cs="Helvetica"/>
      <w:sz w:val="24"/>
      <w:szCs w:val="24"/>
      <w:lang w:val="fr-FR"/>
    </w:rPr>
  </w:style>
  <w:style w:type="paragraph" w:styleId="a5">
    <w:name w:val="header"/>
    <w:basedOn w:val="a"/>
    <w:link w:val="Char0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Char0">
    <w:name w:val="رأس الصفحة Char"/>
    <w:link w:val="a5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Char1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Char1">
    <w:name w:val="تذييل الصفحة Char"/>
    <w:link w:val="a6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Revision"/>
    <w:hidden/>
    <w:uiPriority w:val="99"/>
    <w:semiHidden/>
    <w:rPr>
      <w:sz w:val="22"/>
      <w:szCs w:val="22"/>
    </w:rPr>
  </w:style>
  <w:style w:type="character" w:styleId="a9">
    <w:name w:val="FollowedHyperlink"/>
    <w:uiPriority w:val="99"/>
    <w:semiHidden/>
    <w:unhideWhenUsed/>
    <w:rPr>
      <w:color w:val="800080"/>
      <w:u w:val="single"/>
    </w:rPr>
  </w:style>
  <w:style w:type="table" w:styleId="aa">
    <w:name w:val="Table Grid"/>
    <w:basedOn w:val="a1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b">
    <w:name w:val="Emphasis"/>
    <w:basedOn w:val="a0"/>
    <w:uiPriority w:val="20"/>
    <w:qFormat/>
    <w:rsid w:val="009D44C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4">
    <w:name w:val="heading 4"/>
    <w:basedOn w:val="a"/>
    <w:link w:val="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link w:val="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4Char">
    <w:name w:val="عنوان 4 Char"/>
    <w:link w:val="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a3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Body Text"/>
    <w:basedOn w:val="a"/>
    <w:link w:val="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har">
    <w:name w:val="نص أساسي Char"/>
    <w:link w:val="a4"/>
    <w:rPr>
      <w:rFonts w:ascii="Helvetica" w:eastAsia="MS Mincho" w:hAnsi="Helvetica" w:cs="Helvetica"/>
      <w:sz w:val="24"/>
      <w:szCs w:val="24"/>
      <w:lang w:val="fr-FR"/>
    </w:rPr>
  </w:style>
  <w:style w:type="paragraph" w:styleId="a5">
    <w:name w:val="header"/>
    <w:basedOn w:val="a"/>
    <w:link w:val="Char0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Char0">
    <w:name w:val="رأس الصفحة Char"/>
    <w:link w:val="a5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Char1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Char1">
    <w:name w:val="تذييل الصفحة Char"/>
    <w:link w:val="a6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Revision"/>
    <w:hidden/>
    <w:uiPriority w:val="99"/>
    <w:semiHidden/>
    <w:rPr>
      <w:sz w:val="22"/>
      <w:szCs w:val="22"/>
    </w:rPr>
  </w:style>
  <w:style w:type="character" w:styleId="a9">
    <w:name w:val="FollowedHyperlink"/>
    <w:uiPriority w:val="99"/>
    <w:semiHidden/>
    <w:unhideWhenUsed/>
    <w:rPr>
      <w:color w:val="800080"/>
      <w:u w:val="single"/>
    </w:rPr>
  </w:style>
  <w:style w:type="table" w:styleId="aa">
    <w:name w:val="Table Grid"/>
    <w:basedOn w:val="a1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b">
    <w:name w:val="Emphasis"/>
    <w:basedOn w:val="a0"/>
    <w:uiPriority w:val="20"/>
    <w:qFormat/>
    <w:rsid w:val="009D44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1221</Words>
  <Characters>7998</Characters>
  <Application>Microsoft Office Word</Application>
  <DocSecurity>0</DocSecurity>
  <Lines>140</Lines>
  <Paragraphs>63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Al-Qaisar Technologies</Company>
  <LinksUpToDate>false</LinksUpToDate>
  <CharactersWithSpaces>9156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ZBOOK</cp:lastModifiedBy>
  <cp:revision>9</cp:revision>
  <dcterms:created xsi:type="dcterms:W3CDTF">2026-04-07T08:05:00Z</dcterms:created>
  <dcterms:modified xsi:type="dcterms:W3CDTF">2026-04-07T21:05:00Z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